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7B6" w:rsidRDefault="006D4703" w:rsidP="00BA07B6">
      <w:pPr>
        <w:pStyle w:val="Standard"/>
      </w:pPr>
      <w:bookmarkStart w:id="0" w:name="_GoBack"/>
      <w:bookmarkEnd w:id="0"/>
      <w:r>
        <w:rPr>
          <w:noProof/>
        </w:rPr>
        <w:drawing>
          <wp:anchor distT="0" distB="0" distL="114300" distR="114300" simplePos="0" relativeHeight="251657216" behindDoc="1" locked="0" layoutInCell="1" allowOverlap="1">
            <wp:simplePos x="0" y="0"/>
            <wp:positionH relativeFrom="column">
              <wp:posOffset>2817495</wp:posOffset>
            </wp:positionH>
            <wp:positionV relativeFrom="paragraph">
              <wp:posOffset>19050</wp:posOffset>
            </wp:positionV>
            <wp:extent cx="1595755" cy="464820"/>
            <wp:effectExtent l="0" t="0" r="0" b="0"/>
            <wp:wrapTight wrapText="bothSides">
              <wp:wrapPolygon edited="0">
                <wp:start x="774" y="0"/>
                <wp:lineTo x="0" y="4426"/>
                <wp:lineTo x="0" y="13279"/>
                <wp:lineTo x="8251" y="14164"/>
                <wp:lineTo x="7736" y="20361"/>
                <wp:lineTo x="11346" y="20361"/>
                <wp:lineTo x="18824" y="19475"/>
                <wp:lineTo x="20113" y="18590"/>
                <wp:lineTo x="19082" y="14164"/>
                <wp:lineTo x="21402" y="7967"/>
                <wp:lineTo x="21402" y="0"/>
                <wp:lineTo x="11862" y="0"/>
                <wp:lineTo x="774" y="0"/>
              </wp:wrapPolygon>
            </wp:wrapTight>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755"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7B6" w:rsidRDefault="00BA07B6" w:rsidP="00BA07B6">
      <w:pPr>
        <w:pStyle w:val="Standard"/>
      </w:pPr>
    </w:p>
    <w:p w:rsidR="00BA07B6" w:rsidRDefault="00BA07B6" w:rsidP="00BA07B6">
      <w:pPr>
        <w:pStyle w:val="Standard"/>
      </w:pPr>
    </w:p>
    <w:p w:rsidR="00BA07B6" w:rsidRDefault="00BA07B6" w:rsidP="00BA07B6">
      <w:pPr>
        <w:pStyle w:val="Standard"/>
      </w:pPr>
    </w:p>
    <w:p w:rsidR="00BA07B6" w:rsidRDefault="00BA07B6" w:rsidP="00BA07B6">
      <w:pPr>
        <w:pStyle w:val="Standard"/>
      </w:pPr>
    </w:p>
    <w:p w:rsidR="00BA07B6" w:rsidRDefault="00BA07B6" w:rsidP="00BA07B6">
      <w:pPr>
        <w:pStyle w:val="Standard"/>
      </w:pPr>
    </w:p>
    <w:p w:rsidR="00BA07B6" w:rsidRDefault="00BA07B6" w:rsidP="00BA07B6">
      <w:pPr>
        <w:pStyle w:val="Standard"/>
      </w:pPr>
    </w:p>
    <w:p w:rsidR="00BA07B6" w:rsidRPr="00A31734" w:rsidRDefault="00BA07B6" w:rsidP="00BA07B6">
      <w:pPr>
        <w:pStyle w:val="Standard"/>
      </w:pPr>
    </w:p>
    <w:p w:rsidR="002F6E4F" w:rsidRDefault="002F6E4F" w:rsidP="00BA07B6">
      <w:pPr>
        <w:pStyle w:val="Standard"/>
      </w:pPr>
    </w:p>
    <w:p w:rsidR="002F6E4F" w:rsidRDefault="006D4703" w:rsidP="00BA07B6">
      <w:pPr>
        <w:pStyle w:val="Standard"/>
      </w:pPr>
      <w:r>
        <w:rPr>
          <w:noProof/>
        </w:rPr>
        <mc:AlternateContent>
          <mc:Choice Requires="wps">
            <w:drawing>
              <wp:anchor distT="0" distB="0" distL="114300" distR="114300" simplePos="0" relativeHeight="251658240" behindDoc="1" locked="0" layoutInCell="1" allowOverlap="1">
                <wp:simplePos x="0" y="0"/>
                <wp:positionH relativeFrom="column">
                  <wp:posOffset>-500380</wp:posOffset>
                </wp:positionH>
                <wp:positionV relativeFrom="paragraph">
                  <wp:posOffset>67945</wp:posOffset>
                </wp:positionV>
                <wp:extent cx="5426075" cy="6985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698500"/>
                        </a:xfrm>
                        <a:prstGeom prst="rect">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43CD9" id="Прямоугольник 17" o:spid="_x0000_s1026" style="position:absolute;margin-left:-39.4pt;margin-top:5.35pt;width:427.25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" fillcolor="#7f7f7f" stroked="f" strokeweight="2pt"/>
            </w:pict>
          </mc:Fallback>
        </mc:AlternateContent>
      </w:r>
    </w:p>
    <w:p w:rsidR="00BA07B6" w:rsidRPr="00131CFD" w:rsidRDefault="00A31734" w:rsidP="00CA10B3">
      <w:pPr>
        <w:pStyle w:val="Standard"/>
        <w:jc w:val="center"/>
        <w:rPr>
          <w:rFonts w:ascii="Calibri" w:hAnsi="Calibri" w:cs="Calibri"/>
          <w:color w:val="FFFFFF"/>
          <w:sz w:val="52"/>
          <w:szCs w:val="52"/>
        </w:rPr>
      </w:pPr>
      <w:r>
        <w:rPr>
          <w:rFonts w:ascii="Calibri" w:hAnsi="Calibri" w:cs="Calibri"/>
          <w:color w:val="FFFFFF"/>
          <w:sz w:val="52"/>
          <w:szCs w:val="52"/>
        </w:rPr>
        <w:t>ГАРАНТ</w:t>
      </w:r>
      <w:r>
        <w:rPr>
          <w:rFonts w:ascii="Calibri" w:hAnsi="Calibri" w:cs="Calibri"/>
          <w:color w:val="FFFFFF"/>
          <w:sz w:val="52"/>
          <w:szCs w:val="52"/>
          <w:lang w:val="uk-UA"/>
        </w:rPr>
        <w:t>ІЙ</w:t>
      </w:r>
      <w:r>
        <w:rPr>
          <w:rFonts w:ascii="Calibri" w:hAnsi="Calibri" w:cs="Calibri"/>
          <w:color w:val="FFFFFF"/>
          <w:sz w:val="52"/>
          <w:szCs w:val="52"/>
        </w:rPr>
        <w:t>Н</w:t>
      </w:r>
      <w:r>
        <w:rPr>
          <w:rFonts w:ascii="Calibri" w:hAnsi="Calibri" w:cs="Calibri"/>
          <w:color w:val="FFFFFF"/>
          <w:sz w:val="52"/>
          <w:szCs w:val="52"/>
          <w:lang w:val="uk-UA"/>
        </w:rPr>
        <w:t>И</w:t>
      </w:r>
      <w:r w:rsidR="00CA10B3" w:rsidRPr="00131CFD">
        <w:rPr>
          <w:rFonts w:ascii="Calibri" w:hAnsi="Calibri" w:cs="Calibri"/>
          <w:color w:val="FFFFFF"/>
          <w:sz w:val="52"/>
          <w:szCs w:val="52"/>
        </w:rPr>
        <w:t>Й ТАЛОН</w:t>
      </w:r>
    </w:p>
    <w:p w:rsidR="00BA07B6" w:rsidRPr="00131CFD" w:rsidRDefault="00BA07B6" w:rsidP="00CA10B3">
      <w:pPr>
        <w:pStyle w:val="Standard"/>
        <w:rPr>
          <w:rFonts w:ascii="Calibri" w:hAnsi="Calibri" w:cs="Calibri"/>
          <w:b/>
          <w:bCs/>
          <w:sz w:val="12"/>
          <w:szCs w:val="14"/>
        </w:rPr>
      </w:pPr>
    </w:p>
    <w:p w:rsidR="00BA07B6" w:rsidRPr="00131CFD" w:rsidRDefault="00BA07B6" w:rsidP="00BA07B6">
      <w:pPr>
        <w:pStyle w:val="Standard"/>
        <w:ind w:left="284"/>
        <w:rPr>
          <w:rFonts w:ascii="Calibri" w:hAnsi="Calibri" w:cs="Calibri"/>
          <w:b/>
          <w:bCs/>
          <w:sz w:val="12"/>
          <w:szCs w:val="14"/>
        </w:rPr>
      </w:pPr>
    </w:p>
    <w:p w:rsidR="00CA10B3" w:rsidRDefault="00CA10B3" w:rsidP="00CA10B3">
      <w:pPr>
        <w:ind w:left="420"/>
        <w:jc w:val="both"/>
        <w:rPr>
          <w:rFonts w:ascii="Sylfaen" w:hAnsi="Sylfaen"/>
          <w:sz w:val="18"/>
          <w:szCs w:val="18"/>
        </w:rPr>
      </w:pPr>
    </w:p>
    <w:p w:rsidR="00A31734" w:rsidRPr="00A31734" w:rsidRDefault="00A31734" w:rsidP="00A31734">
      <w:pPr>
        <w:ind w:left="420"/>
        <w:jc w:val="both"/>
        <w:rPr>
          <w:rFonts w:ascii="Sylfaen" w:hAnsi="Sylfaen"/>
          <w:sz w:val="20"/>
          <w:szCs w:val="20"/>
        </w:rPr>
      </w:pPr>
      <w:r w:rsidRPr="00A31734">
        <w:rPr>
          <w:rFonts w:ascii="Sylfaen" w:hAnsi="Sylfaen"/>
          <w:sz w:val="20"/>
          <w:szCs w:val="20"/>
        </w:rPr>
        <w:t>Шановний покупець, дякуємо Вам за покупку техніки торгової марки HOTFROST. На Ваш апарат поширюється гарантія відповідно до наведених в цьому талоні умовами.</w:t>
      </w:r>
    </w:p>
    <w:p w:rsidR="00A31734" w:rsidRDefault="00A31734" w:rsidP="00A31734">
      <w:pPr>
        <w:ind w:left="420"/>
        <w:jc w:val="both"/>
        <w:rPr>
          <w:rFonts w:ascii="Sylfaen" w:hAnsi="Sylfaen"/>
          <w:sz w:val="20"/>
          <w:szCs w:val="20"/>
          <w:lang w:val="uk-UA"/>
        </w:rPr>
      </w:pPr>
      <w:r w:rsidRPr="00A31734">
        <w:rPr>
          <w:rFonts w:ascii="Sylfaen" w:hAnsi="Sylfaen"/>
          <w:sz w:val="20"/>
          <w:szCs w:val="20"/>
        </w:rPr>
        <w:t>Для підтвердження Ваших законних прав рекомендуємо зберегти касовий чек або інший документ, що засвідчує факт купівлі апарату.</w:t>
      </w:r>
    </w:p>
    <w:p w:rsidR="00CA10B3" w:rsidRDefault="00A31734" w:rsidP="00A31734">
      <w:pPr>
        <w:ind w:left="420"/>
        <w:jc w:val="both"/>
        <w:rPr>
          <w:rFonts w:ascii="Sylfaen" w:hAnsi="Sylfaen" w:cs="Arial"/>
          <w:b/>
          <w:bCs/>
          <w:sz w:val="20"/>
          <w:szCs w:val="20"/>
          <w:lang w:val="uk-UA"/>
        </w:rPr>
      </w:pPr>
      <w:r w:rsidRPr="00A31734">
        <w:rPr>
          <w:rFonts w:ascii="Sylfaen" w:hAnsi="Sylfaen" w:cs="Arial"/>
          <w:b/>
          <w:bCs/>
          <w:sz w:val="20"/>
          <w:szCs w:val="20"/>
        </w:rPr>
        <w:t xml:space="preserve">Відмітка про продаж апарату </w:t>
      </w:r>
      <w:r w:rsidR="00CA10B3" w:rsidRPr="00BE7A78">
        <w:rPr>
          <w:rFonts w:ascii="Sylfaen" w:hAnsi="Sylfaen" w:cs="Arial"/>
          <w:b/>
          <w:bCs/>
          <w:sz w:val="20"/>
          <w:szCs w:val="20"/>
          <w:lang w:val="en-US"/>
        </w:rPr>
        <w:t>HOTFROST</w:t>
      </w:r>
    </w:p>
    <w:p w:rsidR="00A31734" w:rsidRPr="00A31734" w:rsidRDefault="00A31734" w:rsidP="00A31734">
      <w:pPr>
        <w:ind w:left="420"/>
        <w:jc w:val="both"/>
        <w:rPr>
          <w:rFonts w:ascii="Sylfaen" w:hAnsi="Sylfaen" w:cs="Arial"/>
          <w:b/>
          <w:bCs/>
          <w:sz w:val="20"/>
          <w:szCs w:val="20"/>
          <w:lang w:val="uk-U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524"/>
        <w:gridCol w:w="3615"/>
        <w:gridCol w:w="256"/>
      </w:tblGrid>
      <w:tr w:rsidR="00CA10B3" w:rsidRPr="00BE7A78" w:rsidTr="002561DF">
        <w:trPr>
          <w:gridAfter w:val="1"/>
          <w:wAfter w:w="256" w:type="dxa"/>
        </w:trPr>
        <w:tc>
          <w:tcPr>
            <w:tcW w:w="3075" w:type="dxa"/>
            <w:gridSpan w:val="2"/>
          </w:tcPr>
          <w:p w:rsidR="00CA10B3" w:rsidRPr="00BE7A78" w:rsidRDefault="00CA10B3" w:rsidP="00CA10B3">
            <w:pPr>
              <w:snapToGrid w:val="0"/>
              <w:ind w:left="420"/>
              <w:jc w:val="both"/>
              <w:rPr>
                <w:rFonts w:ascii="Sylfaen" w:hAnsi="Sylfaen" w:cs="Arial"/>
                <w:sz w:val="20"/>
                <w:szCs w:val="20"/>
              </w:rPr>
            </w:pPr>
            <w:r w:rsidRPr="00BE7A78">
              <w:rPr>
                <w:rFonts w:ascii="Sylfaen" w:hAnsi="Sylfaen" w:cs="Arial"/>
                <w:sz w:val="20"/>
                <w:szCs w:val="20"/>
              </w:rPr>
              <w:t>Модель</w:t>
            </w:r>
          </w:p>
        </w:tc>
        <w:tc>
          <w:tcPr>
            <w:tcW w:w="3615" w:type="dxa"/>
            <w:tcBorders>
              <w:bottom w:val="single" w:sz="1" w:space="0" w:color="000000"/>
            </w:tcBorders>
          </w:tcPr>
          <w:p w:rsidR="00CA10B3" w:rsidRPr="00BE7A78" w:rsidRDefault="00CA10B3" w:rsidP="00CA10B3">
            <w:pPr>
              <w:pStyle w:val="a9"/>
              <w:snapToGrid w:val="0"/>
              <w:ind w:left="420"/>
              <w:rPr>
                <w:rFonts w:ascii="Sylfaen" w:hAnsi="Sylfaen"/>
                <w:szCs w:val="20"/>
              </w:rPr>
            </w:pPr>
          </w:p>
        </w:tc>
      </w:tr>
      <w:tr w:rsidR="00CA10B3" w:rsidRPr="00BE7A78" w:rsidTr="002561DF">
        <w:trPr>
          <w:gridAfter w:val="1"/>
          <w:wAfter w:w="256" w:type="dxa"/>
        </w:trPr>
        <w:tc>
          <w:tcPr>
            <w:tcW w:w="3075" w:type="dxa"/>
            <w:gridSpan w:val="2"/>
          </w:tcPr>
          <w:p w:rsidR="00CA10B3" w:rsidRPr="00BE7A78" w:rsidRDefault="00A31734" w:rsidP="00CA10B3">
            <w:pPr>
              <w:snapToGrid w:val="0"/>
              <w:ind w:left="420"/>
              <w:jc w:val="both"/>
              <w:rPr>
                <w:rFonts w:ascii="Sylfaen" w:hAnsi="Sylfaen" w:cs="Arial"/>
                <w:sz w:val="20"/>
                <w:szCs w:val="20"/>
              </w:rPr>
            </w:pPr>
            <w:r>
              <w:rPr>
                <w:rFonts w:ascii="Sylfaen" w:hAnsi="Sylfaen" w:cs="Arial"/>
                <w:sz w:val="20"/>
                <w:szCs w:val="20"/>
              </w:rPr>
              <w:t>Сер</w:t>
            </w:r>
            <w:r>
              <w:rPr>
                <w:rFonts w:ascii="Sylfaen" w:hAnsi="Sylfaen" w:cs="Arial"/>
                <w:sz w:val="20"/>
                <w:szCs w:val="20"/>
                <w:lang w:val="uk-UA"/>
              </w:rPr>
              <w:t>і</w:t>
            </w:r>
            <w:r>
              <w:rPr>
                <w:rFonts w:ascii="Sylfaen" w:hAnsi="Sylfaen" w:cs="Arial"/>
                <w:sz w:val="20"/>
                <w:szCs w:val="20"/>
              </w:rPr>
              <w:t>йн</w:t>
            </w:r>
            <w:r>
              <w:rPr>
                <w:rFonts w:ascii="Sylfaen" w:hAnsi="Sylfaen" w:cs="Arial"/>
                <w:sz w:val="20"/>
                <w:szCs w:val="20"/>
                <w:lang w:val="uk-UA"/>
              </w:rPr>
              <w:t>и</w:t>
            </w:r>
            <w:r w:rsidR="00CA10B3" w:rsidRPr="00BE7A78">
              <w:rPr>
                <w:rFonts w:ascii="Sylfaen" w:hAnsi="Sylfaen" w:cs="Arial"/>
                <w:sz w:val="20"/>
                <w:szCs w:val="20"/>
              </w:rPr>
              <w:t>й номер</w:t>
            </w:r>
          </w:p>
        </w:tc>
        <w:tc>
          <w:tcPr>
            <w:tcW w:w="3615" w:type="dxa"/>
            <w:tcBorders>
              <w:bottom w:val="single" w:sz="1" w:space="0" w:color="000000"/>
            </w:tcBorders>
          </w:tcPr>
          <w:p w:rsidR="00CA10B3" w:rsidRPr="00BE7A78" w:rsidRDefault="00CA10B3" w:rsidP="00CA10B3">
            <w:pPr>
              <w:pStyle w:val="a9"/>
              <w:snapToGrid w:val="0"/>
              <w:ind w:left="420"/>
              <w:rPr>
                <w:rFonts w:ascii="Sylfaen" w:hAnsi="Sylfaen"/>
                <w:szCs w:val="20"/>
              </w:rPr>
            </w:pPr>
          </w:p>
        </w:tc>
      </w:tr>
      <w:tr w:rsidR="00CA10B3" w:rsidRPr="00BE7A78" w:rsidTr="002561DF">
        <w:trPr>
          <w:gridAfter w:val="1"/>
          <w:wAfter w:w="256" w:type="dxa"/>
        </w:trPr>
        <w:tc>
          <w:tcPr>
            <w:tcW w:w="3075" w:type="dxa"/>
            <w:gridSpan w:val="2"/>
          </w:tcPr>
          <w:p w:rsidR="00CA10B3" w:rsidRPr="00A31734" w:rsidRDefault="00A31734" w:rsidP="00A31734">
            <w:pPr>
              <w:snapToGrid w:val="0"/>
              <w:ind w:left="420"/>
              <w:jc w:val="both"/>
              <w:rPr>
                <w:rFonts w:ascii="Sylfaen" w:hAnsi="Sylfaen" w:cs="Arial"/>
                <w:sz w:val="20"/>
                <w:szCs w:val="20"/>
                <w:lang w:val="uk-UA"/>
              </w:rPr>
            </w:pPr>
            <w:r>
              <w:rPr>
                <w:rFonts w:ascii="Sylfaen" w:hAnsi="Sylfaen" w:cs="Arial"/>
                <w:sz w:val="20"/>
                <w:szCs w:val="20"/>
              </w:rPr>
              <w:t xml:space="preserve">Дата </w:t>
            </w:r>
            <w:r>
              <w:rPr>
                <w:rFonts w:ascii="Sylfaen" w:hAnsi="Sylfaen" w:cs="Arial"/>
                <w:sz w:val="20"/>
                <w:szCs w:val="20"/>
                <w:lang w:val="uk-UA"/>
              </w:rPr>
              <w:t>купівлі</w:t>
            </w:r>
          </w:p>
        </w:tc>
        <w:tc>
          <w:tcPr>
            <w:tcW w:w="3615" w:type="dxa"/>
            <w:tcBorders>
              <w:bottom w:val="single" w:sz="1" w:space="0" w:color="000000"/>
            </w:tcBorders>
          </w:tcPr>
          <w:p w:rsidR="00CA10B3" w:rsidRPr="00BE7A78" w:rsidRDefault="00CA10B3" w:rsidP="00CA10B3">
            <w:pPr>
              <w:pStyle w:val="a9"/>
              <w:snapToGrid w:val="0"/>
              <w:ind w:left="420"/>
              <w:rPr>
                <w:rFonts w:ascii="Sylfaen" w:hAnsi="Sylfaen"/>
                <w:szCs w:val="20"/>
              </w:rPr>
            </w:pPr>
          </w:p>
        </w:tc>
      </w:tr>
      <w:tr w:rsidR="00CA10B3" w:rsidRPr="00BE7A78" w:rsidTr="002561DF">
        <w:trPr>
          <w:gridAfter w:val="1"/>
          <w:wAfter w:w="256" w:type="dxa"/>
        </w:trPr>
        <w:tc>
          <w:tcPr>
            <w:tcW w:w="3075" w:type="dxa"/>
            <w:gridSpan w:val="2"/>
          </w:tcPr>
          <w:p w:rsidR="00CA10B3" w:rsidRPr="00A31734" w:rsidRDefault="00CA10B3" w:rsidP="00A31734">
            <w:pPr>
              <w:snapToGrid w:val="0"/>
              <w:ind w:left="420"/>
              <w:rPr>
                <w:rFonts w:ascii="Sylfaen" w:hAnsi="Sylfaen" w:cs="Arial"/>
                <w:sz w:val="20"/>
                <w:szCs w:val="20"/>
                <w:lang w:val="uk-UA"/>
              </w:rPr>
            </w:pPr>
            <w:r w:rsidRPr="00BE7A78">
              <w:rPr>
                <w:rFonts w:ascii="Sylfaen" w:hAnsi="Sylfaen" w:cs="Arial"/>
                <w:sz w:val="20"/>
                <w:szCs w:val="20"/>
              </w:rPr>
              <w:t>Назва</w:t>
            </w:r>
            <w:r w:rsidR="00A31734">
              <w:rPr>
                <w:rFonts w:ascii="Sylfaen" w:hAnsi="Sylfaen" w:cs="Arial"/>
                <w:sz w:val="20"/>
                <w:szCs w:val="20"/>
              </w:rPr>
              <w:t xml:space="preserve"> ф</w:t>
            </w:r>
            <w:r w:rsidR="00A31734">
              <w:rPr>
                <w:rFonts w:ascii="Sylfaen" w:hAnsi="Sylfaen" w:cs="Arial"/>
                <w:sz w:val="20"/>
                <w:szCs w:val="20"/>
                <w:lang w:val="uk-UA"/>
              </w:rPr>
              <w:t>і</w:t>
            </w:r>
            <w:r w:rsidR="00A31734">
              <w:rPr>
                <w:rFonts w:ascii="Sylfaen" w:hAnsi="Sylfaen" w:cs="Arial"/>
                <w:sz w:val="20"/>
                <w:szCs w:val="20"/>
              </w:rPr>
              <w:t>рм</w:t>
            </w:r>
            <w:r w:rsidR="00A31734">
              <w:rPr>
                <w:rFonts w:ascii="Sylfaen" w:hAnsi="Sylfaen" w:cs="Arial"/>
                <w:sz w:val="20"/>
                <w:szCs w:val="20"/>
                <w:lang w:val="uk-UA"/>
              </w:rPr>
              <w:t>и</w:t>
            </w:r>
            <w:r w:rsidR="00A31734">
              <w:rPr>
                <w:rFonts w:ascii="Sylfaen" w:hAnsi="Sylfaen" w:cs="Arial"/>
                <w:sz w:val="20"/>
                <w:szCs w:val="20"/>
              </w:rPr>
              <w:t xml:space="preserve"> продавц</w:t>
            </w:r>
            <w:r w:rsidR="00A31734">
              <w:rPr>
                <w:rFonts w:ascii="Sylfaen" w:hAnsi="Sylfaen" w:cs="Arial"/>
                <w:sz w:val="20"/>
                <w:szCs w:val="20"/>
                <w:lang w:val="uk-UA"/>
              </w:rPr>
              <w:t>я</w:t>
            </w:r>
          </w:p>
        </w:tc>
        <w:tc>
          <w:tcPr>
            <w:tcW w:w="3615" w:type="dxa"/>
            <w:tcBorders>
              <w:bottom w:val="single" w:sz="1" w:space="0" w:color="000000"/>
            </w:tcBorders>
          </w:tcPr>
          <w:p w:rsidR="00CA10B3" w:rsidRPr="00BE7A78" w:rsidRDefault="00CA10B3" w:rsidP="00CA10B3">
            <w:pPr>
              <w:pStyle w:val="a9"/>
              <w:snapToGrid w:val="0"/>
              <w:ind w:left="420"/>
              <w:rPr>
                <w:rFonts w:ascii="Sylfaen" w:hAnsi="Sylfaen"/>
                <w:szCs w:val="20"/>
              </w:rPr>
            </w:pPr>
          </w:p>
        </w:tc>
      </w:tr>
      <w:tr w:rsidR="00CA10B3" w:rsidRPr="00BE7A78" w:rsidTr="002561DF">
        <w:trPr>
          <w:gridAfter w:val="1"/>
          <w:wAfter w:w="256" w:type="dxa"/>
        </w:trPr>
        <w:tc>
          <w:tcPr>
            <w:tcW w:w="3075" w:type="dxa"/>
            <w:gridSpan w:val="2"/>
          </w:tcPr>
          <w:p w:rsidR="00CA10B3" w:rsidRPr="00A31734" w:rsidRDefault="00A31734" w:rsidP="00CA10B3">
            <w:pPr>
              <w:snapToGrid w:val="0"/>
              <w:ind w:left="420"/>
              <w:jc w:val="both"/>
              <w:rPr>
                <w:rFonts w:ascii="Sylfaen" w:hAnsi="Sylfaen" w:cs="Arial"/>
                <w:sz w:val="20"/>
                <w:szCs w:val="20"/>
                <w:lang w:val="uk-UA"/>
              </w:rPr>
            </w:pPr>
            <w:r>
              <w:rPr>
                <w:rFonts w:ascii="Sylfaen" w:hAnsi="Sylfaen" w:cs="Arial"/>
                <w:sz w:val="20"/>
                <w:szCs w:val="20"/>
              </w:rPr>
              <w:t>П</w:t>
            </w:r>
            <w:r>
              <w:rPr>
                <w:rFonts w:ascii="Sylfaen" w:hAnsi="Sylfaen" w:cs="Arial"/>
                <w:sz w:val="20"/>
                <w:szCs w:val="20"/>
                <w:lang w:val="uk-UA"/>
              </w:rPr>
              <w:t>і</w:t>
            </w:r>
            <w:r>
              <w:rPr>
                <w:rFonts w:ascii="Sylfaen" w:hAnsi="Sylfaen" w:cs="Arial"/>
                <w:sz w:val="20"/>
                <w:szCs w:val="20"/>
              </w:rPr>
              <w:t>дпис продавц</w:t>
            </w:r>
            <w:r>
              <w:rPr>
                <w:rFonts w:ascii="Sylfaen" w:hAnsi="Sylfaen" w:cs="Arial"/>
                <w:sz w:val="20"/>
                <w:szCs w:val="20"/>
                <w:lang w:val="uk-UA"/>
              </w:rPr>
              <w:t>я</w:t>
            </w:r>
          </w:p>
        </w:tc>
        <w:tc>
          <w:tcPr>
            <w:tcW w:w="3615" w:type="dxa"/>
            <w:tcBorders>
              <w:bottom w:val="single" w:sz="1" w:space="0" w:color="000000"/>
            </w:tcBorders>
          </w:tcPr>
          <w:p w:rsidR="00CA10B3" w:rsidRPr="00BE7A78" w:rsidRDefault="00CA10B3" w:rsidP="00CA10B3">
            <w:pPr>
              <w:pStyle w:val="a9"/>
              <w:snapToGrid w:val="0"/>
              <w:ind w:left="420"/>
              <w:rPr>
                <w:rFonts w:ascii="Sylfaen" w:hAnsi="Sylfaen"/>
                <w:szCs w:val="20"/>
              </w:rPr>
            </w:pPr>
          </w:p>
        </w:tc>
      </w:tr>
      <w:tr w:rsidR="002561DF" w:rsidRPr="00BE7A78" w:rsidTr="002561DF">
        <w:trPr>
          <w:gridAfter w:val="1"/>
          <w:wAfter w:w="256" w:type="dxa"/>
        </w:trPr>
        <w:tc>
          <w:tcPr>
            <w:tcW w:w="3075" w:type="dxa"/>
            <w:gridSpan w:val="2"/>
          </w:tcPr>
          <w:p w:rsidR="002561DF" w:rsidRPr="00BE7A78" w:rsidRDefault="002561DF" w:rsidP="00CA10B3">
            <w:pPr>
              <w:snapToGrid w:val="0"/>
              <w:ind w:left="420"/>
              <w:jc w:val="both"/>
              <w:rPr>
                <w:rFonts w:ascii="Sylfaen" w:hAnsi="Sylfaen" w:cs="Arial"/>
                <w:sz w:val="20"/>
                <w:szCs w:val="20"/>
              </w:rPr>
            </w:pPr>
          </w:p>
        </w:tc>
        <w:tc>
          <w:tcPr>
            <w:tcW w:w="3615" w:type="dxa"/>
            <w:tcBorders>
              <w:bottom w:val="single" w:sz="1" w:space="0" w:color="000000"/>
            </w:tcBorders>
          </w:tcPr>
          <w:p w:rsidR="002561DF" w:rsidRPr="00BE7A78" w:rsidRDefault="002561DF" w:rsidP="00CA10B3">
            <w:pPr>
              <w:pStyle w:val="a9"/>
              <w:snapToGrid w:val="0"/>
              <w:ind w:left="420"/>
              <w:rPr>
                <w:rFonts w:ascii="Sylfaen" w:hAnsi="Sylfaen"/>
                <w:szCs w:val="20"/>
              </w:rPr>
            </w:pPr>
          </w:p>
        </w:tc>
      </w:tr>
      <w:tr w:rsidR="00CA10B3" w:rsidRPr="00BE7A78" w:rsidTr="002561DF">
        <w:trPr>
          <w:trHeight w:val="2415"/>
        </w:trPr>
        <w:tc>
          <w:tcPr>
            <w:tcW w:w="2551" w:type="dxa"/>
            <w:tcBorders>
              <w:top w:val="single" w:sz="1" w:space="0" w:color="000000"/>
              <w:left w:val="single" w:sz="1" w:space="0" w:color="000000"/>
              <w:bottom w:val="single" w:sz="1" w:space="0" w:color="000000"/>
            </w:tcBorders>
            <w:vAlign w:val="center"/>
          </w:tcPr>
          <w:p w:rsidR="00CA10B3" w:rsidRPr="00A31734" w:rsidRDefault="00A31734" w:rsidP="00CA10B3">
            <w:pPr>
              <w:pStyle w:val="a9"/>
              <w:snapToGrid w:val="0"/>
              <w:ind w:left="35" w:right="5"/>
              <w:jc w:val="center"/>
              <w:rPr>
                <w:rFonts w:ascii="Sylfaen" w:hAnsi="Sylfaen"/>
                <w:szCs w:val="20"/>
                <w:lang w:val="uk-UA"/>
              </w:rPr>
            </w:pPr>
            <w:r>
              <w:rPr>
                <w:rFonts w:ascii="Sylfaen" w:hAnsi="Sylfaen"/>
                <w:szCs w:val="20"/>
                <w:lang w:val="uk-UA"/>
              </w:rPr>
              <w:t>М.П.</w:t>
            </w:r>
            <w:r>
              <w:rPr>
                <w:rFonts w:ascii="Sylfaen" w:hAnsi="Sylfaen"/>
                <w:szCs w:val="20"/>
              </w:rPr>
              <w:t xml:space="preserve"> ф</w:t>
            </w:r>
            <w:r>
              <w:rPr>
                <w:rFonts w:ascii="Sylfaen" w:hAnsi="Sylfaen"/>
                <w:szCs w:val="20"/>
                <w:lang w:val="uk-UA"/>
              </w:rPr>
              <w:t>і</w:t>
            </w:r>
            <w:r>
              <w:rPr>
                <w:rFonts w:ascii="Sylfaen" w:hAnsi="Sylfaen"/>
                <w:szCs w:val="20"/>
              </w:rPr>
              <w:t>рм</w:t>
            </w:r>
            <w:r>
              <w:rPr>
                <w:rFonts w:ascii="Sylfaen" w:hAnsi="Sylfaen"/>
                <w:szCs w:val="20"/>
                <w:lang w:val="uk-UA"/>
              </w:rPr>
              <w:t>и</w:t>
            </w:r>
            <w:r>
              <w:rPr>
                <w:rFonts w:ascii="Sylfaen" w:hAnsi="Sylfaen"/>
                <w:szCs w:val="20"/>
              </w:rPr>
              <w:t>-продавц</w:t>
            </w:r>
            <w:r>
              <w:rPr>
                <w:rFonts w:ascii="Sylfaen" w:hAnsi="Sylfaen"/>
                <w:szCs w:val="20"/>
                <w:lang w:val="uk-UA"/>
              </w:rPr>
              <w:t>я</w:t>
            </w:r>
          </w:p>
        </w:tc>
        <w:tc>
          <w:tcPr>
            <w:tcW w:w="4395" w:type="dxa"/>
            <w:gridSpan w:val="3"/>
            <w:tcBorders>
              <w:top w:val="single" w:sz="1" w:space="0" w:color="000000"/>
              <w:left w:val="single" w:sz="1" w:space="0" w:color="000000"/>
              <w:bottom w:val="single" w:sz="1" w:space="0" w:color="000000"/>
              <w:right w:val="single" w:sz="1" w:space="0" w:color="000000"/>
            </w:tcBorders>
            <w:vAlign w:val="center"/>
          </w:tcPr>
          <w:p w:rsidR="00A31734" w:rsidRPr="00A31734" w:rsidRDefault="00A31734" w:rsidP="00A31734">
            <w:pPr>
              <w:pStyle w:val="a9"/>
              <w:snapToGrid w:val="0"/>
              <w:ind w:left="229" w:right="229"/>
              <w:jc w:val="both"/>
              <w:rPr>
                <w:rFonts w:ascii="Sylfaen" w:hAnsi="Sylfaen"/>
                <w:szCs w:val="20"/>
              </w:rPr>
            </w:pPr>
            <w:r w:rsidRPr="00A31734">
              <w:rPr>
                <w:rFonts w:ascii="Sylfaen" w:hAnsi="Sylfaen"/>
                <w:szCs w:val="20"/>
              </w:rPr>
              <w:t>Претензій по зовнішньому вигляду і комплектності не маю. З умовами гарантії ознайомлений і згоден.</w:t>
            </w:r>
          </w:p>
          <w:p w:rsidR="00CA10B3" w:rsidRPr="00BE7A78" w:rsidRDefault="00A31734" w:rsidP="00A31734">
            <w:pPr>
              <w:pStyle w:val="a9"/>
              <w:ind w:left="229" w:right="229"/>
              <w:rPr>
                <w:rFonts w:ascii="Sylfaen" w:hAnsi="Sylfaen"/>
                <w:szCs w:val="20"/>
              </w:rPr>
            </w:pPr>
            <w:r w:rsidRPr="00A31734">
              <w:rPr>
                <w:rFonts w:ascii="Sylfaen" w:hAnsi="Sylfaen"/>
                <w:szCs w:val="20"/>
              </w:rPr>
              <w:t>підпис покупця</w:t>
            </w:r>
          </w:p>
          <w:p w:rsidR="00CA10B3" w:rsidRPr="00BE7A78" w:rsidRDefault="00CA10B3" w:rsidP="00CA10B3">
            <w:pPr>
              <w:pStyle w:val="a9"/>
              <w:ind w:left="229" w:right="229"/>
              <w:jc w:val="right"/>
              <w:rPr>
                <w:rFonts w:ascii="Sylfaen" w:hAnsi="Sylfaen"/>
                <w:szCs w:val="20"/>
              </w:rPr>
            </w:pPr>
            <w:r w:rsidRPr="00BE7A78">
              <w:rPr>
                <w:rFonts w:ascii="Sylfaen" w:hAnsi="Sylfaen"/>
                <w:szCs w:val="20"/>
              </w:rPr>
              <w:t>___________________</w:t>
            </w:r>
          </w:p>
        </w:tc>
      </w:tr>
    </w:tbl>
    <w:p w:rsidR="00D424EB" w:rsidRPr="00D424EB" w:rsidRDefault="00CA10B3" w:rsidP="00D424EB">
      <w:pPr>
        <w:widowControl/>
        <w:suppressAutoHyphens w:val="0"/>
        <w:autoSpaceDN/>
        <w:textAlignment w:val="auto"/>
        <w:rPr>
          <w:rFonts w:ascii="Sylfaen" w:hAnsi="Sylfaen"/>
          <w:b/>
          <w:bCs/>
          <w:sz w:val="24"/>
        </w:rPr>
      </w:pPr>
      <w:r>
        <w:rPr>
          <w:rFonts w:ascii="Sylfaen" w:hAnsi="Sylfaen"/>
          <w:b/>
          <w:bCs/>
          <w:sz w:val="26"/>
          <w:szCs w:val="26"/>
        </w:rPr>
        <w:br w:type="page"/>
      </w:r>
      <w:r w:rsidR="00D424EB" w:rsidRPr="00D424EB">
        <w:rPr>
          <w:rFonts w:ascii="Sylfaen" w:hAnsi="Sylfaen"/>
          <w:b/>
          <w:bCs/>
          <w:sz w:val="24"/>
        </w:rPr>
        <w:lastRenderedPageBreak/>
        <w:t>Гарантія виробника</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Гарантія надається на придбаний Вами апарат, до якого при покупці був виданий справжній Гарантійний талон відповідно до чинного законодавства країни, в якій проведена покупка даного апарату, на 24 місяці з дати покупки.</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Увага! Важлива інформація для споживачів:</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Перед першим використанням апарату уважно ознайомтеся з доданою інструкцією по експлуатації.</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Даний апарат призначений для використання виключно для особистих, сімейних, домашніх і інших потреб, не пов'язаних із здійсненням підприємницької діяльності. Використання апарату в цілях, відмінних від вищевказаних, є порушенням правил належної експлуатації апарату. Гарантія не поширюється на появу звичайних для приладу шумів і вібрацій: звук роботи охолоджувальних вузлів системи апарату, звук переливається води. Також гарантія не включає обслуговування, рекомендоване в інструкції. Звертаємо особливу увагу, що використання води з підвищеним вмістом фтору, призводить до окислення внутрішніх деталей апарату (бак нагріву, трубки та ін.).</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Виробник не несе відповідальності за недоліки в апараті, якщо сервісною службою буде виявлено хоча б один з наступних пунктів:</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1. Пошкодження викликане механічним, електричним або тепловим впливом.</w:t>
      </w:r>
    </w:p>
    <w:p w:rsidR="00D424EB" w:rsidRDefault="00D424EB" w:rsidP="00D424EB">
      <w:pPr>
        <w:widowControl/>
        <w:suppressAutoHyphens w:val="0"/>
        <w:autoSpaceDN/>
        <w:textAlignment w:val="auto"/>
        <w:rPr>
          <w:rFonts w:ascii="Sylfaen" w:hAnsi="Sylfaen"/>
          <w:bCs/>
          <w:sz w:val="24"/>
          <w:lang w:val="uk-UA"/>
        </w:rPr>
      </w:pPr>
      <w:r w:rsidRPr="00D424EB">
        <w:rPr>
          <w:rFonts w:ascii="Sylfaen" w:hAnsi="Sylfaen"/>
          <w:bCs/>
          <w:sz w:val="24"/>
        </w:rPr>
        <w:t xml:space="preserve">2. Перегрів ТЕН і / або включення термозахисту в наслідок експлуатації апарату без води при включеному положенні перемикача нагріву </w:t>
      </w:r>
      <w:r w:rsidRPr="00D424EB">
        <w:rPr>
          <w:rFonts w:ascii="Sylfaen" w:hAnsi="Sylfaen"/>
          <w:b/>
          <w:bCs/>
          <w:sz w:val="24"/>
        </w:rPr>
        <w:t>-I</w:t>
      </w:r>
      <w:r w:rsidR="00C06101" w:rsidRPr="00D424EB">
        <w:rPr>
          <w:rFonts w:ascii="Sylfaen" w:hAnsi="Sylfaen"/>
          <w:bCs/>
          <w:sz w:val="24"/>
        </w:rPr>
        <w:t xml:space="preserve"> </w:t>
      </w:r>
      <w:r w:rsidR="002561DF" w:rsidRPr="00BE7A78">
        <w:rPr>
          <w:rFonts w:ascii="Sylfaen" w:hAnsi="Sylfaen"/>
          <w:bCs/>
          <w:sz w:val="24"/>
        </w:rPr>
        <w:tab/>
      </w:r>
    </w:p>
    <w:p w:rsidR="00D424EB" w:rsidRDefault="00D424EB" w:rsidP="00D424EB">
      <w:pPr>
        <w:widowControl/>
        <w:suppressAutoHyphens w:val="0"/>
        <w:autoSpaceDN/>
        <w:textAlignment w:val="auto"/>
        <w:rPr>
          <w:rFonts w:ascii="Sylfaen" w:hAnsi="Sylfaen"/>
          <w:bCs/>
          <w:sz w:val="24"/>
          <w:lang w:val="uk-UA"/>
        </w:rPr>
      </w:pPr>
      <w:r>
        <w:rPr>
          <w:rFonts w:ascii="Sylfaen" w:hAnsi="Sylfaen"/>
          <w:bCs/>
          <w:sz w:val="24"/>
          <w:lang w:val="uk-UA"/>
        </w:rPr>
        <w:t xml:space="preserve">3. </w:t>
      </w:r>
      <w:r w:rsidRPr="00D424EB">
        <w:rPr>
          <w:rFonts w:ascii="Sylfaen" w:hAnsi="Sylfaen"/>
          <w:bCs/>
          <w:sz w:val="24"/>
          <w:lang w:val="uk-UA"/>
        </w:rPr>
        <w:t>Пошкодження виникло після передачі апарату споживачеві внаслідок порушення ним правил користування, транспортування, зберігання (зовнішні і внутрішні забруднення, подряпини, тріщини, вм'ятини, потертості та інші механічні пошкодження апарату).</w:t>
      </w:r>
    </w:p>
    <w:p w:rsidR="00D424EB" w:rsidRPr="00D424EB" w:rsidRDefault="00C06101" w:rsidP="00D424EB">
      <w:pPr>
        <w:widowControl/>
        <w:suppressAutoHyphens w:val="0"/>
        <w:autoSpaceDN/>
        <w:textAlignment w:val="auto"/>
        <w:rPr>
          <w:rFonts w:ascii="Sylfaen" w:hAnsi="Sylfaen"/>
          <w:bCs/>
          <w:sz w:val="24"/>
          <w:lang w:val="uk-UA"/>
        </w:rPr>
      </w:pPr>
      <w:r w:rsidRPr="00D424EB">
        <w:rPr>
          <w:rFonts w:ascii="Sylfaen" w:hAnsi="Sylfaen"/>
          <w:bCs/>
          <w:sz w:val="24"/>
          <w:lang w:val="uk-UA"/>
        </w:rPr>
        <w:lastRenderedPageBreak/>
        <w:t>4.</w:t>
      </w:r>
      <w:r w:rsidR="00D424EB" w:rsidRPr="00D424EB">
        <w:rPr>
          <w:rFonts w:ascii="Sylfaen" w:hAnsi="Sylfaen"/>
          <w:bCs/>
          <w:sz w:val="24"/>
          <w:lang w:val="uk-UA"/>
        </w:rPr>
        <w:t>Пошкодження виникло внаслідок дій третіх осіб, непереборної сили (пожежі, природної катастрофи тощо), попадання сторонніх предметів (комах, гризунів, побутового сміття тощо) і сторонніх рідин.</w:t>
      </w:r>
    </w:p>
    <w:p w:rsidR="00D424EB" w:rsidRPr="00D424EB" w:rsidRDefault="00D424EB" w:rsidP="00D424EB">
      <w:pPr>
        <w:widowControl/>
        <w:suppressAutoHyphens w:val="0"/>
        <w:autoSpaceDN/>
        <w:textAlignment w:val="auto"/>
        <w:rPr>
          <w:rFonts w:ascii="Sylfaen" w:hAnsi="Sylfaen"/>
          <w:bCs/>
          <w:sz w:val="24"/>
          <w:lang w:val="uk-UA"/>
        </w:rPr>
      </w:pPr>
      <w:r w:rsidRPr="00D424EB">
        <w:rPr>
          <w:rFonts w:ascii="Sylfaen" w:hAnsi="Sylfaen"/>
          <w:bCs/>
          <w:sz w:val="24"/>
          <w:lang w:val="uk-UA"/>
        </w:rPr>
        <w:t>5. Внаслідок порушення технічних вимог, в тому числі нестабільності параметрів електромережі, згідно застосовуваного законодавства країни (для РФ: встановлених ГОСТ 13109-97), вібрації, неправильної вентиляції, використання підвищеного або неправильного харчування або вхідної напруги, опромінення, електростатичних розрядів, включаючи розряд блискавки.</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6. У разі, якщо були зроблені несанкціоноване розкриття або ремонт апарату.</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7. У разі недбалого поводження з апаратом (наявність механічних зовнішніх / внутрішніх пошкоджень).</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8. Відсутність документів, що підтверджують факт і дату покупки апарату, а також доказів, що підтверджують право споживача на гарантійний ремонт.</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9. Невідповідність серійного номера апарату номером, вказаним в гарантійному талоні, а також слідів фальсифікації серійного номера.</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10. Пошкодження виникло внаслідок використання апарату з аксесуарами і бутлями, тип, стан і стандарт яких не відповідає рекомендаціям виробника апарату.</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11.Обнаружено наявність твердих відкладень солей жорсткості (накипу) в нагрівальному баку та інших вузлах і деталях апарату.</w:t>
      </w:r>
    </w:p>
    <w:p w:rsidR="00D424EB" w:rsidRPr="00D424EB" w:rsidRDefault="00D424EB" w:rsidP="00D424EB">
      <w:pPr>
        <w:widowControl/>
        <w:suppressAutoHyphens w:val="0"/>
        <w:autoSpaceDN/>
        <w:textAlignment w:val="auto"/>
        <w:rPr>
          <w:rFonts w:ascii="Sylfaen" w:hAnsi="Sylfaen"/>
          <w:bCs/>
          <w:sz w:val="24"/>
        </w:rPr>
      </w:pPr>
      <w:r w:rsidRPr="00D424EB">
        <w:rPr>
          <w:rFonts w:ascii="Sylfaen" w:hAnsi="Sylfaen"/>
          <w:bCs/>
          <w:sz w:val="24"/>
        </w:rPr>
        <w:t>12. Пошкодження деталей, ймовірність яких істотно вище звичайної за характером їх використання, а також скляні і переміщувані вручну пластикові деталі.</w:t>
      </w:r>
    </w:p>
    <w:p w:rsidR="00D424EB" w:rsidRDefault="00D424EB" w:rsidP="00D424EB">
      <w:pPr>
        <w:widowControl/>
        <w:suppressAutoHyphens w:val="0"/>
        <w:autoSpaceDN/>
        <w:textAlignment w:val="auto"/>
        <w:rPr>
          <w:rFonts w:ascii="Sylfaen" w:hAnsi="Sylfaen"/>
          <w:bCs/>
          <w:sz w:val="24"/>
          <w:lang w:val="uk-UA"/>
        </w:rPr>
      </w:pPr>
      <w:r w:rsidRPr="00D424EB">
        <w:rPr>
          <w:rFonts w:ascii="Sylfaen" w:hAnsi="Sylfaen"/>
          <w:bCs/>
          <w:sz w:val="24"/>
        </w:rPr>
        <w:t>Гарантія не поширюється на компоненти, які вимагають періодичної заміни протягом терміну служби апарату (запобіжники, лампи, світлодіоди і т.п.)</w:t>
      </w:r>
    </w:p>
    <w:p w:rsidR="00D424EB" w:rsidRDefault="00D424EB" w:rsidP="00D424EB">
      <w:pPr>
        <w:tabs>
          <w:tab w:val="num" w:pos="0"/>
          <w:tab w:val="left" w:pos="142"/>
          <w:tab w:val="left" w:pos="284"/>
        </w:tabs>
        <w:ind w:right="5"/>
        <w:jc w:val="both"/>
        <w:rPr>
          <w:rFonts w:ascii="Sylfaen" w:hAnsi="Sylfaen" w:cs="Arial"/>
          <w:b/>
          <w:bCs/>
          <w:sz w:val="24"/>
          <w:lang w:val="uk-UA"/>
        </w:rPr>
      </w:pPr>
    </w:p>
    <w:p w:rsidR="00D424EB" w:rsidRPr="00D424EB" w:rsidRDefault="00D424EB" w:rsidP="00D424EB">
      <w:pPr>
        <w:tabs>
          <w:tab w:val="num" w:pos="0"/>
          <w:tab w:val="left" w:pos="142"/>
          <w:tab w:val="left" w:pos="284"/>
        </w:tabs>
        <w:ind w:right="5"/>
        <w:jc w:val="both"/>
        <w:rPr>
          <w:rFonts w:ascii="Sylfaen" w:hAnsi="Sylfaen" w:cs="Arial"/>
          <w:bCs/>
          <w:sz w:val="24"/>
          <w:lang w:val="uk-UA"/>
        </w:rPr>
      </w:pPr>
      <w:r w:rsidRPr="00D424EB">
        <w:rPr>
          <w:rFonts w:ascii="Sylfaen" w:hAnsi="Sylfaen" w:cs="Arial"/>
          <w:b/>
          <w:bCs/>
          <w:sz w:val="24"/>
          <w:lang w:val="uk-UA"/>
        </w:rPr>
        <w:lastRenderedPageBreak/>
        <w:t xml:space="preserve">Увага! </w:t>
      </w:r>
      <w:r w:rsidRPr="00D424EB">
        <w:rPr>
          <w:rFonts w:ascii="Sylfaen" w:hAnsi="Sylfaen" w:cs="Arial"/>
          <w:bCs/>
          <w:sz w:val="24"/>
          <w:lang w:val="uk-UA"/>
        </w:rPr>
        <w:t>Вентилятори і інші пристрої охолодження, схильні до механічного зносу, впливу пилу і вологи, можуть бути замінені протягом 14 днів з дня покупки, за умови наявності заводського дефекту (для апаратів з електронною системою охолодження).</w:t>
      </w:r>
    </w:p>
    <w:p w:rsidR="00D424EB" w:rsidRPr="00D424EB" w:rsidRDefault="00D424EB" w:rsidP="00D424EB">
      <w:pPr>
        <w:tabs>
          <w:tab w:val="num" w:pos="0"/>
          <w:tab w:val="left" w:pos="142"/>
          <w:tab w:val="left" w:pos="284"/>
        </w:tabs>
        <w:ind w:right="5"/>
        <w:jc w:val="both"/>
        <w:rPr>
          <w:rFonts w:ascii="Sylfaen" w:hAnsi="Sylfaen" w:cs="Arial"/>
          <w:bCs/>
          <w:sz w:val="24"/>
        </w:rPr>
      </w:pPr>
      <w:r w:rsidRPr="00D424EB">
        <w:rPr>
          <w:rFonts w:ascii="Sylfaen" w:hAnsi="Sylfaen" w:cs="Arial"/>
          <w:bCs/>
          <w:sz w:val="24"/>
        </w:rPr>
        <w:t>Для підтвердження дати покупки апарату при гарантійному ремонті переконливо просимо Вас зберігати супровідні документи (чек, квитанцію), правильно і чітко заповнений гарантійний талон без виправлень, ушкоджень, що спричинили за собою часткову втрату інформації, а також без слідів переклеювання гарантійних наклейок з серійним номером, придбаного Вами апарату, датою продажу, чітко помітною печатки продавця, інші документи, що підтверджують дату і місце покупки. З метою полегшення подальшого сервісного обслуговування Вашого апарату, звертайтеся до майстрів сервісу з проханням про занесення відомостей про всі проведені ремонтні роботи в відповідний розділ цієї Гарантійної талона.</w:t>
      </w:r>
    </w:p>
    <w:p w:rsidR="00D424EB" w:rsidRPr="00D424EB" w:rsidRDefault="00D424EB" w:rsidP="00D424EB">
      <w:pPr>
        <w:tabs>
          <w:tab w:val="num" w:pos="0"/>
          <w:tab w:val="left" w:pos="142"/>
          <w:tab w:val="left" w:pos="284"/>
        </w:tabs>
        <w:ind w:right="5"/>
        <w:jc w:val="both"/>
        <w:rPr>
          <w:rFonts w:ascii="Sylfaen" w:hAnsi="Sylfaen" w:cs="Arial"/>
          <w:bCs/>
          <w:sz w:val="24"/>
        </w:rPr>
      </w:pPr>
      <w:r w:rsidRPr="00D424EB">
        <w:rPr>
          <w:rFonts w:ascii="Sylfaen" w:hAnsi="Sylfaen" w:cs="Arial"/>
          <w:bCs/>
          <w:sz w:val="24"/>
        </w:rPr>
        <w:t>Дотримання рекомендацій і вказівок, що містяться в інструкції з експлуатації (правилах користування), допоможе уникнути проблем в експлуатації апарату і його обслуговуванні.</w:t>
      </w:r>
    </w:p>
    <w:p w:rsidR="00D424EB" w:rsidRPr="00D424EB" w:rsidRDefault="00D424EB" w:rsidP="00D424EB">
      <w:pPr>
        <w:tabs>
          <w:tab w:val="num" w:pos="0"/>
          <w:tab w:val="left" w:pos="142"/>
          <w:tab w:val="left" w:pos="284"/>
        </w:tabs>
        <w:ind w:right="5"/>
        <w:jc w:val="both"/>
        <w:rPr>
          <w:rFonts w:ascii="Sylfaen" w:hAnsi="Sylfaen" w:cs="Arial"/>
          <w:bCs/>
          <w:sz w:val="24"/>
          <w:lang w:val="uk-UA"/>
        </w:rPr>
      </w:pPr>
      <w:r w:rsidRPr="00D424EB">
        <w:rPr>
          <w:rFonts w:ascii="Sylfaen" w:hAnsi="Sylfaen" w:cs="Arial"/>
          <w:bCs/>
          <w:sz w:val="24"/>
        </w:rPr>
        <w:t>У разі виходу з ладу апарату, Покупець заповнює бланк заяви, після чого в Сервісному центрі, у встановлений законом термін, проводиться діагностика для виявлення причин, що викликали рекламацію. Вирішення питання про доцільність ремонту, що вийшли з ладу вузлів апарату або їх заміни, залишається за службами сервісу. Сервісний центр має право замінити дефектні деталі апарату новими або відновленими. Всі замінені деталі стають власністю сервісного центру.</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t>Якщо випадок буде визнаний гарантійним, то ремонт виконується безкоштовно. Аналогічний товар на час ремонту не надається (Постанова Уряду РФ від 19.01.1998 № 55). При наявності всіх необхідних запчастин, ремонт проводитися в термін не більше 45 днів.</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t xml:space="preserve">Гарантійний строк продовжується на період, протягом якого </w:t>
      </w:r>
      <w:r w:rsidRPr="00D424EB">
        <w:rPr>
          <w:rFonts w:ascii="Sylfaen" w:hAnsi="Sylfaen"/>
          <w:sz w:val="24"/>
        </w:rPr>
        <w:lastRenderedPageBreak/>
        <w:t>сервісний центр виконував гарантійний ремонт. Апарат приймається на гарантійний ремонт тільки в чистому вигляді (очищеним від пилу, побутових забруднень) і відсутністю води в системі.</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t>Якщо випадок буде визнаний негарантійним, то всі витрати з пересилання, доставки, навантаження, перевірці якості, ремонту, вартості використаних для ремонту запчастин і зберігання апарату оплачує Покупець.</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t>Єдиним зобов'язанням фірми-виготовлювача по даної гарантії є ремонт або заміна апарату, на який поширюються умови даної гарантії, згідно з чинним законодавством.</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t> Крім зазначених вище гарантій, фірма-виробник не надає будь-яких інших гарантій (явних чи неявних, встановлених законом і т.д.) щодо якості, продуктивності, точності, надійності, придатності для конкретного застосування і т.д. апарату. У разі, якщо таке виключення заборонено або частково передбачено відповідним законодавством, фірма-виробник виключає або обмежує надані їй гарантії в максимальному обсязі, дозволеному чинним законодавством. Будь-яка гарантія, яка не може бути виключена в повному обсязі, буде обмежена (в рамках, дозволених чинним законодавством) протягом терміну дії даної гарантії. Фірма-виробник не несе відповідальності за будь-які збитки і збитки, пов'язані з апаратом, послугами, справжньою гарантією, включаючи економічні і нематеріальні втрати, кошти, сплачені при покупці апарату, втрата прибутку, доходів, використання апарату або інших пов'язаних з ним виробів, непрямі, випадкові або випливають як наслідок втрати або збитки. Справжні обмеження поширюється на втрати і збитки, пов'язані з обмеженням продуктивності або неможливості експлуатації апарату або пов'язаних з ним виробів внаслідок виникнення дефектів або знаходження апарату у сервісного центру, що призвели до перерви в роботі, втрати часу користувача або перерві в економічній діяльності.</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lastRenderedPageBreak/>
        <w:t>Справжні обмеження поширюються на втрати і збитки відповідно до будь-якої теорією права, включаючи недбалість і інші правопорушення, невиконання умов контракту, явну і обіцяну гарантію і об'єктивну відповідальність (включаючи випадки, коли фірма-виробник була попереджена про можливість таких збитків). Якщо чинне законодавство забороняє або обмежує дію цих винятків відповідальності, фірма-виробник виключає або обмежує свою відповідальність в максимальному обсязі, дозволеному чинним законодавством. Матеріальна відповідальність фірми-виготовлювача по даної гарантії в будь-якому випадку не може перевищувати суму, сплачену за апарат, проте якщо чинне законодавство встановлює більш високі можливі обмеження відповідальності, в таких випадках відповідальність буде вище.</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t>Встановлений термін служби апарату складає 84 місяці. З огляду на високі якість і надійність апаратів HotFrost, фактичний термін служби може перевищувати встановлений.</w:t>
      </w:r>
    </w:p>
    <w:p w:rsidR="00D424EB" w:rsidRPr="00D424EB" w:rsidRDefault="00D424EB" w:rsidP="00D424EB">
      <w:pPr>
        <w:tabs>
          <w:tab w:val="num" w:pos="0"/>
        </w:tabs>
        <w:ind w:right="5"/>
        <w:jc w:val="both"/>
        <w:rPr>
          <w:rFonts w:ascii="Sylfaen" w:hAnsi="Sylfaen"/>
          <w:sz w:val="24"/>
        </w:rPr>
      </w:pPr>
      <w:r w:rsidRPr="00D424EB">
        <w:rPr>
          <w:rFonts w:ascii="Sylfaen" w:hAnsi="Sylfaen"/>
          <w:sz w:val="24"/>
        </w:rPr>
        <w:t>Після закінчення терміну служби рекомендуємо Вам звернутися до авторизованого сервісного центру для проведення профілактичних робіт та отримання рекомендацій щодо подальшої експлуатації апарату. Ця гарантія не обмежує Ваших законних прав, включаючи права, які не підлягають виключенню чи обмеження, і права щодо сторони, у якої Ви придбали апарат.</w:t>
      </w:r>
    </w:p>
    <w:p w:rsidR="00D424EB" w:rsidRDefault="00D424EB" w:rsidP="00D424EB">
      <w:pPr>
        <w:tabs>
          <w:tab w:val="num" w:pos="0"/>
        </w:tabs>
        <w:ind w:right="5"/>
        <w:jc w:val="both"/>
        <w:rPr>
          <w:rFonts w:ascii="Sylfaen" w:hAnsi="Sylfaen"/>
          <w:sz w:val="24"/>
          <w:lang w:val="uk-UA"/>
        </w:rPr>
      </w:pPr>
      <w:r w:rsidRPr="00D424EB">
        <w:rPr>
          <w:rFonts w:ascii="Sylfaen" w:hAnsi="Sylfaen"/>
          <w:sz w:val="24"/>
        </w:rPr>
        <w:t>Рекомендуємо Вам користуватися послугами тільки авторизованих сервісних центрів по роботі з претензіями споживачів.</w:t>
      </w: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Pr="00D424EB" w:rsidRDefault="00D424EB" w:rsidP="00D424EB">
      <w:pPr>
        <w:tabs>
          <w:tab w:val="num" w:pos="0"/>
        </w:tabs>
        <w:ind w:right="5"/>
        <w:jc w:val="both"/>
        <w:rPr>
          <w:rFonts w:ascii="Sylfaen" w:hAnsi="Sylfaen" w:cs="Arial"/>
          <w:b/>
          <w:sz w:val="24"/>
          <w:lang w:val="uk-UA"/>
        </w:rPr>
      </w:pPr>
      <w:r w:rsidRPr="00D424EB">
        <w:rPr>
          <w:rFonts w:ascii="Sylfaen" w:hAnsi="Sylfaen" w:cs="Arial"/>
          <w:b/>
          <w:sz w:val="24"/>
          <w:lang w:val="uk-UA"/>
        </w:rPr>
        <w:t xml:space="preserve">Авторизовані сервісні центри </w:t>
      </w:r>
      <w:r w:rsidRPr="00D424EB">
        <w:rPr>
          <w:rFonts w:ascii="Sylfaen" w:hAnsi="Sylfaen" w:cs="Arial"/>
          <w:b/>
          <w:sz w:val="24"/>
        </w:rPr>
        <w:t>HotFrost</w:t>
      </w:r>
    </w:p>
    <w:p w:rsidR="00D424EB" w:rsidRPr="00D424EB" w:rsidRDefault="00D424EB" w:rsidP="00D424EB">
      <w:pPr>
        <w:tabs>
          <w:tab w:val="num" w:pos="0"/>
        </w:tabs>
        <w:ind w:right="5"/>
        <w:jc w:val="both"/>
        <w:rPr>
          <w:rFonts w:ascii="Sylfaen" w:hAnsi="Sylfaen" w:cs="Arial"/>
          <w:b/>
          <w:sz w:val="24"/>
          <w:lang w:val="uk-UA"/>
        </w:rPr>
      </w:pPr>
      <w:r w:rsidRPr="00D424EB">
        <w:rPr>
          <w:rFonts w:ascii="Sylfaen" w:hAnsi="Sylfaen" w:cs="Arial"/>
          <w:b/>
          <w:sz w:val="24"/>
          <w:lang w:val="uk-UA"/>
        </w:rPr>
        <w:t>Російська Федерація:</w:t>
      </w:r>
    </w:p>
    <w:p w:rsidR="00D424EB" w:rsidRPr="00D424EB" w:rsidRDefault="00D424EB" w:rsidP="00D424EB">
      <w:pPr>
        <w:tabs>
          <w:tab w:val="num" w:pos="0"/>
        </w:tabs>
        <w:ind w:right="5"/>
        <w:jc w:val="both"/>
        <w:rPr>
          <w:rFonts w:ascii="Sylfaen" w:hAnsi="Sylfaen" w:cs="Arial"/>
          <w:sz w:val="24"/>
        </w:rPr>
      </w:pPr>
      <w:r w:rsidRPr="00D424EB">
        <w:rPr>
          <w:rFonts w:ascii="Sylfaen" w:hAnsi="Sylfaen" w:cs="Arial"/>
          <w:sz w:val="24"/>
        </w:rPr>
        <w:t>8-800-775-68-76 (дзвінок безкоштовний), service@hotfrost.ru</w:t>
      </w:r>
    </w:p>
    <w:p w:rsidR="00D424EB" w:rsidRPr="00D424EB" w:rsidRDefault="00D424EB" w:rsidP="00D424EB">
      <w:pPr>
        <w:tabs>
          <w:tab w:val="num" w:pos="0"/>
        </w:tabs>
        <w:ind w:right="5"/>
        <w:jc w:val="both"/>
        <w:rPr>
          <w:rFonts w:ascii="Sylfaen" w:hAnsi="Sylfaen" w:cs="Arial"/>
          <w:sz w:val="24"/>
        </w:rPr>
      </w:pPr>
      <w:r w:rsidRPr="00D424EB">
        <w:rPr>
          <w:rFonts w:ascii="Sylfaen" w:hAnsi="Sylfaen" w:cs="Arial"/>
          <w:sz w:val="24"/>
        </w:rPr>
        <w:t>127282, г. Москва, Чермянская проїзд, б.7.</w:t>
      </w:r>
    </w:p>
    <w:p w:rsidR="00D424EB" w:rsidRPr="00D424EB" w:rsidRDefault="00D424EB" w:rsidP="00D424EB">
      <w:pPr>
        <w:tabs>
          <w:tab w:val="num" w:pos="0"/>
        </w:tabs>
        <w:ind w:right="5"/>
        <w:jc w:val="both"/>
        <w:rPr>
          <w:rFonts w:ascii="Sylfaen" w:hAnsi="Sylfaen" w:cs="Arial"/>
          <w:b/>
          <w:sz w:val="24"/>
        </w:rPr>
      </w:pPr>
      <w:r w:rsidRPr="00D424EB">
        <w:rPr>
          <w:rFonts w:ascii="Sylfaen" w:hAnsi="Sylfaen" w:cs="Arial"/>
          <w:b/>
          <w:sz w:val="24"/>
        </w:rPr>
        <w:t>Україна:</w:t>
      </w:r>
    </w:p>
    <w:p w:rsidR="00D424EB" w:rsidRPr="00D424EB" w:rsidRDefault="00D424EB" w:rsidP="00D424EB">
      <w:pPr>
        <w:tabs>
          <w:tab w:val="num" w:pos="0"/>
        </w:tabs>
        <w:ind w:right="5"/>
        <w:jc w:val="both"/>
        <w:rPr>
          <w:rFonts w:ascii="Sylfaen" w:hAnsi="Sylfaen" w:cs="Arial"/>
          <w:sz w:val="24"/>
        </w:rPr>
      </w:pPr>
      <w:r w:rsidRPr="00D424EB">
        <w:rPr>
          <w:rFonts w:ascii="Sylfaen" w:hAnsi="Sylfaen" w:cs="Arial"/>
          <w:sz w:val="24"/>
        </w:rPr>
        <w:t>Тел .: 0800755536 (дзвінок безкоштовний), +38 (044) 331-00-98, +38 (097) 917-81-20, service@hotfrost.ua</w:t>
      </w:r>
    </w:p>
    <w:p w:rsidR="00D424EB" w:rsidRPr="00D424EB" w:rsidRDefault="00D424EB" w:rsidP="00D424EB">
      <w:pPr>
        <w:tabs>
          <w:tab w:val="num" w:pos="0"/>
        </w:tabs>
        <w:ind w:right="5"/>
        <w:jc w:val="both"/>
        <w:rPr>
          <w:rFonts w:ascii="Sylfaen" w:hAnsi="Sylfaen" w:cs="Arial"/>
          <w:b/>
          <w:sz w:val="24"/>
        </w:rPr>
      </w:pPr>
      <w:r w:rsidRPr="00D424EB">
        <w:rPr>
          <w:rFonts w:ascii="Sylfaen" w:hAnsi="Sylfaen" w:cs="Arial"/>
          <w:sz w:val="24"/>
        </w:rPr>
        <w:t> </w:t>
      </w:r>
      <w:r w:rsidRPr="00D424EB">
        <w:rPr>
          <w:rFonts w:ascii="Sylfaen" w:hAnsi="Sylfaen" w:cs="Arial"/>
          <w:b/>
          <w:sz w:val="24"/>
        </w:rPr>
        <w:t>Молдова:</w:t>
      </w:r>
    </w:p>
    <w:p w:rsidR="00D424EB" w:rsidRPr="00D424EB" w:rsidRDefault="00D424EB" w:rsidP="00D424EB">
      <w:pPr>
        <w:tabs>
          <w:tab w:val="num" w:pos="0"/>
        </w:tabs>
        <w:ind w:right="5"/>
        <w:jc w:val="both"/>
        <w:rPr>
          <w:rFonts w:ascii="Sylfaen" w:hAnsi="Sylfaen" w:cs="Arial"/>
          <w:sz w:val="24"/>
        </w:rPr>
      </w:pPr>
      <w:r w:rsidRPr="00D424EB">
        <w:rPr>
          <w:rFonts w:ascii="Sylfaen" w:hAnsi="Sylfaen" w:cs="Arial"/>
          <w:sz w:val="24"/>
        </w:rPr>
        <w:t>Тел .: +373 (022) 555-021, 533-335, service@hotfrost.md</w:t>
      </w:r>
    </w:p>
    <w:p w:rsidR="00D424EB" w:rsidRDefault="00D424EB" w:rsidP="00D424EB">
      <w:pPr>
        <w:tabs>
          <w:tab w:val="num" w:pos="0"/>
        </w:tabs>
        <w:ind w:right="5"/>
        <w:jc w:val="both"/>
        <w:rPr>
          <w:rFonts w:ascii="Sylfaen" w:hAnsi="Sylfaen" w:cs="Arial"/>
          <w:sz w:val="24"/>
          <w:lang w:val="uk-UA"/>
        </w:rPr>
      </w:pPr>
    </w:p>
    <w:p w:rsidR="00D424EB" w:rsidRDefault="00D424EB" w:rsidP="00D424EB">
      <w:pPr>
        <w:tabs>
          <w:tab w:val="num" w:pos="0"/>
        </w:tabs>
        <w:ind w:right="5"/>
        <w:jc w:val="both"/>
        <w:rPr>
          <w:rFonts w:ascii="Sylfaen" w:hAnsi="Sylfaen" w:cs="Arial"/>
          <w:sz w:val="24"/>
          <w:lang w:val="uk-UA"/>
        </w:rPr>
      </w:pPr>
    </w:p>
    <w:p w:rsidR="00D424EB" w:rsidRDefault="00D424EB" w:rsidP="00D424EB">
      <w:pPr>
        <w:tabs>
          <w:tab w:val="num" w:pos="0"/>
        </w:tabs>
        <w:ind w:right="5"/>
        <w:jc w:val="both"/>
        <w:rPr>
          <w:rFonts w:ascii="Sylfaen" w:hAnsi="Sylfaen" w:cs="Arial"/>
          <w:sz w:val="24"/>
          <w:lang w:val="uk-UA"/>
        </w:rPr>
      </w:pPr>
    </w:p>
    <w:p w:rsidR="00D424EB" w:rsidRDefault="00D424EB" w:rsidP="00D424EB">
      <w:pPr>
        <w:tabs>
          <w:tab w:val="num" w:pos="0"/>
        </w:tabs>
        <w:ind w:right="5"/>
        <w:jc w:val="both"/>
        <w:rPr>
          <w:rFonts w:ascii="Sylfaen" w:hAnsi="Sylfaen" w:cs="Arial"/>
          <w:sz w:val="24"/>
          <w:lang w:val="uk-UA"/>
        </w:rPr>
      </w:pPr>
      <w:r w:rsidRPr="00D424EB">
        <w:rPr>
          <w:rFonts w:ascii="Sylfaen" w:hAnsi="Sylfaen" w:cs="Arial"/>
          <w:sz w:val="24"/>
        </w:rPr>
        <w:t xml:space="preserve">Інформація про сервісних центрах HotFrost наведена за станом на червень 2017 р </w:t>
      </w:r>
    </w:p>
    <w:p w:rsidR="00D424EB" w:rsidRDefault="00D424EB" w:rsidP="00D424EB">
      <w:pPr>
        <w:tabs>
          <w:tab w:val="num" w:pos="0"/>
        </w:tabs>
        <w:ind w:right="5"/>
        <w:jc w:val="both"/>
        <w:rPr>
          <w:rFonts w:ascii="Sylfaen" w:hAnsi="Sylfaen" w:cs="Arial"/>
          <w:sz w:val="24"/>
          <w:lang w:val="uk-UA"/>
        </w:rPr>
      </w:pPr>
      <w:r w:rsidRPr="00D424EB">
        <w:rPr>
          <w:rFonts w:ascii="Sylfaen" w:hAnsi="Sylfaen" w:cs="Arial"/>
          <w:sz w:val="24"/>
        </w:rPr>
        <w:t xml:space="preserve">Адреси та телефони сервісних центрів можуть змінюватися без попереднього повідомлення покупців. </w:t>
      </w:r>
    </w:p>
    <w:p w:rsidR="00D424EB" w:rsidRPr="00D424EB" w:rsidRDefault="00D424EB" w:rsidP="00D424EB">
      <w:pPr>
        <w:tabs>
          <w:tab w:val="num" w:pos="0"/>
        </w:tabs>
        <w:ind w:right="5"/>
        <w:jc w:val="both"/>
        <w:rPr>
          <w:rFonts w:ascii="Sylfaen" w:hAnsi="Sylfaen" w:cs="Arial"/>
          <w:sz w:val="24"/>
          <w:lang w:val="uk-UA"/>
        </w:rPr>
      </w:pPr>
      <w:r w:rsidRPr="00D424EB">
        <w:rPr>
          <w:rFonts w:ascii="Sylfaen" w:hAnsi="Sylfaen" w:cs="Arial"/>
          <w:sz w:val="24"/>
        </w:rPr>
        <w:t>Контактну інформацію про сервісні центри у Вашому регіоні Ви можете уточнити за вищевказаними телефонами гарячої лінії і на сайтах www.hotfrost.ru, www.hotfrost.ua, www.hotfrost.md в розділі «Сервісні центри».</w:t>
      </w: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D424EB" w:rsidRDefault="00D424EB" w:rsidP="00D424EB">
      <w:pPr>
        <w:tabs>
          <w:tab w:val="num" w:pos="0"/>
        </w:tabs>
        <w:ind w:right="5"/>
        <w:jc w:val="both"/>
        <w:rPr>
          <w:rFonts w:ascii="Sylfaen" w:hAnsi="Sylfaen" w:cs="Arial"/>
          <w:b/>
          <w:sz w:val="24"/>
          <w:lang w:val="uk-UA"/>
        </w:rPr>
      </w:pPr>
    </w:p>
    <w:p w:rsidR="00CE6630" w:rsidRDefault="00D424EB" w:rsidP="00D424EB">
      <w:pPr>
        <w:tabs>
          <w:tab w:val="num" w:pos="0"/>
        </w:tabs>
        <w:ind w:right="5"/>
        <w:jc w:val="both"/>
        <w:rPr>
          <w:rFonts w:cs="Arial"/>
          <w:color w:val="000000"/>
          <w:sz w:val="18"/>
          <w:szCs w:val="18"/>
        </w:rPr>
      </w:pPr>
      <w:r>
        <w:rPr>
          <w:rFonts w:cs="Arial"/>
          <w:color w:val="000000"/>
          <w:sz w:val="18"/>
          <w:szCs w:val="18"/>
          <w:lang w:val="uk-UA"/>
        </w:rPr>
        <w:lastRenderedPageBreak/>
        <w:t xml:space="preserve">ВІДРИВНИЙ </w:t>
      </w:r>
      <w:r w:rsidR="00CE6630">
        <w:rPr>
          <w:rFonts w:cs="Arial"/>
          <w:color w:val="000000"/>
          <w:sz w:val="18"/>
          <w:szCs w:val="18"/>
        </w:rPr>
        <w:t xml:space="preserve"> ТАЛОН «А» №____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CE6630" w:rsidTr="00CE6630">
        <w:trPr>
          <w:trHeight w:val="510"/>
        </w:trPr>
        <w:tc>
          <w:tcPr>
            <w:tcW w:w="2103" w:type="dxa"/>
            <w:tcBorders>
              <w:top w:val="single" w:sz="4" w:space="0" w:color="000000"/>
              <w:left w:val="single" w:sz="4" w:space="0" w:color="000000"/>
              <w:bottom w:val="single" w:sz="4" w:space="0" w:color="000000"/>
            </w:tcBorders>
          </w:tcPr>
          <w:p w:rsidR="00CE6630" w:rsidRDefault="00CE6630" w:rsidP="00CE6630">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CE6630" w:rsidRDefault="00CE6630" w:rsidP="00CE6630">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CE6630" w:rsidRDefault="00CE6630" w:rsidP="00CE6630">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CE6630" w:rsidRPr="00D424EB" w:rsidRDefault="00CE6630" w:rsidP="00CE6630">
            <w:pPr>
              <w:ind w:right="5"/>
              <w:jc w:val="center"/>
              <w:rPr>
                <w:rFonts w:cs="Arial"/>
                <w:i/>
                <w:sz w:val="14"/>
                <w:szCs w:val="14"/>
                <w:lang w:val="uk-UA"/>
              </w:rPr>
            </w:pPr>
            <w:r>
              <w:rPr>
                <w:rFonts w:cs="Arial"/>
                <w:i/>
                <w:sz w:val="14"/>
                <w:szCs w:val="14"/>
              </w:rPr>
              <w:t>Печ</w:t>
            </w:r>
            <w:r w:rsidR="00D424EB">
              <w:rPr>
                <w:rFonts w:cs="Arial"/>
                <w:i/>
                <w:sz w:val="14"/>
                <w:szCs w:val="14"/>
                <w:lang w:val="uk-UA"/>
              </w:rPr>
              <w:t>атка</w:t>
            </w:r>
          </w:p>
          <w:p w:rsidR="00CE6630" w:rsidRPr="00D424EB" w:rsidRDefault="00D424EB" w:rsidP="00CE6630">
            <w:pPr>
              <w:ind w:right="5"/>
              <w:jc w:val="center"/>
              <w:rPr>
                <w:rFonts w:cs="Arial"/>
                <w:i/>
                <w:sz w:val="14"/>
                <w:szCs w:val="14"/>
                <w:lang w:val="uk-UA"/>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CE6630" w:rsidRDefault="00CE6630" w:rsidP="00CE6630">
            <w:pPr>
              <w:ind w:right="5"/>
            </w:pPr>
          </w:p>
        </w:tc>
      </w:tr>
      <w:tr w:rsidR="00CE6630" w:rsidTr="00CE6630">
        <w:trPr>
          <w:trHeight w:val="435"/>
        </w:trPr>
        <w:tc>
          <w:tcPr>
            <w:tcW w:w="2103" w:type="dxa"/>
            <w:tcBorders>
              <w:top w:val="single" w:sz="4" w:space="0" w:color="000000"/>
              <w:left w:val="single" w:sz="4" w:space="0" w:color="000000"/>
              <w:bottom w:val="single" w:sz="4" w:space="0" w:color="000000"/>
            </w:tcBorders>
          </w:tcPr>
          <w:p w:rsidR="00CE6630" w:rsidRDefault="00D424EB" w:rsidP="00CE6630">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sidR="00CE6630">
              <w:rPr>
                <w:rFonts w:cs="Arial"/>
                <w:szCs w:val="20"/>
              </w:rPr>
              <w:t>й номер</w:t>
            </w:r>
          </w:p>
        </w:tc>
        <w:tc>
          <w:tcPr>
            <w:tcW w:w="3142" w:type="dxa"/>
            <w:tcBorders>
              <w:top w:val="single" w:sz="4" w:space="0" w:color="000000"/>
              <w:left w:val="single" w:sz="4" w:space="0" w:color="000000"/>
              <w:bottom w:val="single" w:sz="4" w:space="0" w:color="000000"/>
            </w:tcBorders>
          </w:tcPr>
          <w:p w:rsidR="00CE6630" w:rsidRDefault="00CE6630"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CE6630" w:rsidRDefault="00CE6630"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CE6630" w:rsidRDefault="00CE6630" w:rsidP="00CE6630">
            <w:pPr>
              <w:ind w:right="5"/>
            </w:pPr>
          </w:p>
        </w:tc>
        <w:tc>
          <w:tcPr>
            <w:tcW w:w="25" w:type="dxa"/>
          </w:tcPr>
          <w:p w:rsidR="00CE6630" w:rsidRDefault="00CE6630" w:rsidP="00CE6630">
            <w:pPr>
              <w:ind w:right="5"/>
            </w:pPr>
          </w:p>
        </w:tc>
      </w:tr>
      <w:tr w:rsidR="00CE6630" w:rsidTr="00CE6630">
        <w:trPr>
          <w:trHeight w:val="450"/>
        </w:trPr>
        <w:tc>
          <w:tcPr>
            <w:tcW w:w="2103" w:type="dxa"/>
            <w:tcBorders>
              <w:top w:val="single" w:sz="4" w:space="0" w:color="000000"/>
              <w:left w:val="single" w:sz="4" w:space="0" w:color="000000"/>
              <w:bottom w:val="single" w:sz="4" w:space="0" w:color="000000"/>
            </w:tcBorders>
          </w:tcPr>
          <w:p w:rsidR="00CE6630" w:rsidRPr="00D424EB" w:rsidRDefault="00CE6630" w:rsidP="00D424EB">
            <w:pPr>
              <w:snapToGrid w:val="0"/>
              <w:ind w:right="5"/>
              <w:jc w:val="both"/>
              <w:rPr>
                <w:rFonts w:cs="Arial"/>
                <w:szCs w:val="20"/>
                <w:lang w:val="uk-UA"/>
              </w:rPr>
            </w:pPr>
            <w:r>
              <w:rPr>
                <w:rFonts w:cs="Arial"/>
                <w:szCs w:val="20"/>
              </w:rPr>
              <w:t>Дата прода</w:t>
            </w:r>
            <w:r w:rsidR="00D424EB">
              <w:rPr>
                <w:rFonts w:cs="Arial"/>
                <w:szCs w:val="20"/>
                <w:lang w:val="uk-UA"/>
              </w:rPr>
              <w:t>жу</w:t>
            </w:r>
          </w:p>
        </w:tc>
        <w:tc>
          <w:tcPr>
            <w:tcW w:w="3142" w:type="dxa"/>
            <w:tcBorders>
              <w:top w:val="single" w:sz="4" w:space="0" w:color="000000"/>
              <w:left w:val="single" w:sz="4" w:space="0" w:color="000000"/>
              <w:bottom w:val="single" w:sz="4" w:space="0" w:color="000000"/>
            </w:tcBorders>
          </w:tcPr>
          <w:p w:rsidR="00CE6630" w:rsidRDefault="00CE6630"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CE6630" w:rsidRDefault="00CE6630"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CE6630" w:rsidRDefault="00CE6630" w:rsidP="00CE6630">
            <w:pPr>
              <w:ind w:right="5"/>
            </w:pPr>
          </w:p>
        </w:tc>
        <w:tc>
          <w:tcPr>
            <w:tcW w:w="25" w:type="dxa"/>
          </w:tcPr>
          <w:p w:rsidR="00CE6630" w:rsidRDefault="00CE6630" w:rsidP="00CE6630">
            <w:pPr>
              <w:ind w:right="5"/>
            </w:pPr>
          </w:p>
        </w:tc>
      </w:tr>
      <w:tr w:rsidR="00CE6630" w:rsidTr="00CE6630">
        <w:trPr>
          <w:trHeight w:val="495"/>
        </w:trPr>
        <w:tc>
          <w:tcPr>
            <w:tcW w:w="2103" w:type="dxa"/>
            <w:tcBorders>
              <w:top w:val="single" w:sz="4" w:space="0" w:color="000000"/>
              <w:left w:val="single" w:sz="4" w:space="0" w:color="000000"/>
              <w:bottom w:val="single" w:sz="4" w:space="0" w:color="000000"/>
            </w:tcBorders>
          </w:tcPr>
          <w:p w:rsidR="00CE6630" w:rsidRPr="00D424EB" w:rsidRDefault="00D424EB" w:rsidP="00CE6630">
            <w:pPr>
              <w:snapToGrid w:val="0"/>
              <w:ind w:right="5"/>
              <w:jc w:val="both"/>
              <w:rPr>
                <w:rFonts w:cs="Arial"/>
                <w:szCs w:val="20"/>
                <w:lang w:val="uk-UA"/>
              </w:rPr>
            </w:pPr>
            <w:r>
              <w:rPr>
                <w:rFonts w:cs="Arial"/>
                <w:szCs w:val="20"/>
              </w:rPr>
              <w:t>Ф</w:t>
            </w:r>
            <w:r>
              <w:rPr>
                <w:rFonts w:cs="Arial"/>
                <w:szCs w:val="20"/>
                <w:lang w:val="uk-UA"/>
              </w:rPr>
              <w:t>і</w:t>
            </w:r>
            <w:r w:rsidR="00CE6630">
              <w:rPr>
                <w:rFonts w:cs="Arial"/>
                <w:szCs w:val="20"/>
              </w:rPr>
              <w:t>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CE6630" w:rsidRDefault="00CE6630"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CE6630" w:rsidRDefault="00CE6630"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CE6630" w:rsidRDefault="00CE6630" w:rsidP="00CE6630">
            <w:pPr>
              <w:ind w:right="5"/>
            </w:pPr>
          </w:p>
        </w:tc>
        <w:tc>
          <w:tcPr>
            <w:tcW w:w="25" w:type="dxa"/>
          </w:tcPr>
          <w:p w:rsidR="00CE6630" w:rsidRDefault="00CE6630" w:rsidP="00CE6630">
            <w:pPr>
              <w:ind w:right="5"/>
            </w:pPr>
          </w:p>
        </w:tc>
      </w:tr>
      <w:tr w:rsidR="00CE6630" w:rsidTr="00CE6630">
        <w:trPr>
          <w:gridAfter w:val="1"/>
          <w:wAfter w:w="25" w:type="dxa"/>
          <w:trHeight w:val="454"/>
        </w:trPr>
        <w:tc>
          <w:tcPr>
            <w:tcW w:w="5245" w:type="dxa"/>
            <w:gridSpan w:val="2"/>
            <w:tcBorders>
              <w:top w:val="single" w:sz="4" w:space="0" w:color="000000"/>
              <w:bottom w:val="single" w:sz="4" w:space="0" w:color="000000"/>
            </w:tcBorders>
          </w:tcPr>
          <w:p w:rsidR="00CE6630" w:rsidRPr="00D424EB" w:rsidRDefault="00CE6630" w:rsidP="00CE6630">
            <w:pPr>
              <w:snapToGrid w:val="0"/>
              <w:ind w:right="5"/>
              <w:jc w:val="center"/>
              <w:rPr>
                <w:rFonts w:cs="Arial"/>
                <w:i/>
                <w:sz w:val="16"/>
                <w:szCs w:val="16"/>
                <w:lang w:val="uk-UA"/>
              </w:rPr>
            </w:pPr>
            <w:r>
              <w:rPr>
                <w:rFonts w:cs="Arial"/>
                <w:i/>
                <w:sz w:val="16"/>
                <w:szCs w:val="16"/>
              </w:rPr>
              <w:t>Зап</w:t>
            </w:r>
            <w:r w:rsidR="00D424EB">
              <w:rPr>
                <w:rFonts w:cs="Arial"/>
                <w:i/>
                <w:sz w:val="16"/>
                <w:szCs w:val="16"/>
                <w:lang w:val="uk-UA"/>
              </w:rPr>
              <w:t xml:space="preserve">овнюється </w:t>
            </w:r>
            <w:r w:rsidR="00D424EB">
              <w:rPr>
                <w:rFonts w:cs="Arial"/>
                <w:i/>
                <w:sz w:val="16"/>
                <w:szCs w:val="16"/>
              </w:rPr>
              <w:t xml:space="preserve"> ф</w:t>
            </w:r>
            <w:r w:rsidR="00D424EB">
              <w:rPr>
                <w:rFonts w:cs="Arial"/>
                <w:i/>
                <w:sz w:val="16"/>
                <w:szCs w:val="16"/>
                <w:lang w:val="uk-UA"/>
              </w:rPr>
              <w:t>і</w:t>
            </w:r>
            <w:r w:rsidR="00D424EB">
              <w:rPr>
                <w:rFonts w:cs="Arial"/>
                <w:i/>
                <w:sz w:val="16"/>
                <w:szCs w:val="16"/>
              </w:rPr>
              <w:t>рмо</w:t>
            </w:r>
            <w:r w:rsidR="00D424EB">
              <w:rPr>
                <w:rFonts w:cs="Arial"/>
                <w:i/>
                <w:sz w:val="16"/>
                <w:szCs w:val="16"/>
                <w:lang w:val="uk-UA"/>
              </w:rPr>
              <w:t>ю</w:t>
            </w:r>
            <w:r w:rsidR="00D424EB">
              <w:rPr>
                <w:rFonts w:cs="Arial"/>
                <w:i/>
                <w:sz w:val="16"/>
                <w:szCs w:val="16"/>
              </w:rPr>
              <w:t xml:space="preserve"> продавц</w:t>
            </w:r>
            <w:r w:rsidR="00D424EB">
              <w:rPr>
                <w:rFonts w:cs="Arial"/>
                <w:i/>
                <w:sz w:val="16"/>
                <w:szCs w:val="16"/>
                <w:lang w:val="uk-UA"/>
              </w:rPr>
              <w:t>ем</w:t>
            </w:r>
          </w:p>
          <w:p w:rsidR="00CE6630" w:rsidRDefault="00CE6630" w:rsidP="00CE6630">
            <w:pPr>
              <w:ind w:right="5"/>
              <w:rPr>
                <w:rFonts w:cs="Arial"/>
                <w:i/>
                <w:sz w:val="16"/>
                <w:szCs w:val="16"/>
              </w:rPr>
            </w:pPr>
          </w:p>
        </w:tc>
        <w:tc>
          <w:tcPr>
            <w:tcW w:w="177" w:type="dxa"/>
            <w:vMerge/>
            <w:tcBorders>
              <w:top w:val="single" w:sz="4" w:space="0" w:color="000000"/>
              <w:left w:val="single" w:sz="4" w:space="0" w:color="000000"/>
              <w:bottom w:val="single" w:sz="4" w:space="0" w:color="000000"/>
            </w:tcBorders>
          </w:tcPr>
          <w:p w:rsidR="00CE6630" w:rsidRDefault="00CE6630" w:rsidP="00CE6630">
            <w:pPr>
              <w:ind w:right="5"/>
            </w:pPr>
          </w:p>
        </w:tc>
        <w:tc>
          <w:tcPr>
            <w:tcW w:w="2119" w:type="dxa"/>
            <w:tcBorders>
              <w:top w:val="single" w:sz="4" w:space="0" w:color="000000"/>
              <w:bottom w:val="single" w:sz="4" w:space="0" w:color="000000"/>
            </w:tcBorders>
          </w:tcPr>
          <w:p w:rsidR="00CE6630" w:rsidRDefault="00CE6630" w:rsidP="00CE6630">
            <w:pPr>
              <w:snapToGrid w:val="0"/>
              <w:ind w:right="5"/>
              <w:jc w:val="both"/>
              <w:rPr>
                <w:rFonts w:cs="Arial"/>
                <w:sz w:val="18"/>
                <w:szCs w:val="18"/>
              </w:rPr>
            </w:pPr>
          </w:p>
        </w:tc>
      </w:tr>
    </w:tbl>
    <w:p w:rsidR="00CE6630" w:rsidRDefault="00D424EB" w:rsidP="00CE6630">
      <w:pPr>
        <w:tabs>
          <w:tab w:val="left" w:pos="3495"/>
        </w:tabs>
        <w:ind w:right="5"/>
        <w:jc w:val="center"/>
        <w:rPr>
          <w:rFonts w:cs="Arial"/>
          <w:color w:val="000000"/>
          <w:sz w:val="18"/>
          <w:szCs w:val="18"/>
        </w:rPr>
      </w:pPr>
      <w:r>
        <w:rPr>
          <w:rFonts w:cs="Arial"/>
          <w:color w:val="000000"/>
          <w:sz w:val="18"/>
          <w:szCs w:val="18"/>
          <w:lang w:val="uk-UA"/>
        </w:rPr>
        <w:t xml:space="preserve">ВІДРИВНИЙ </w:t>
      </w:r>
      <w:r>
        <w:rPr>
          <w:rFonts w:cs="Arial"/>
          <w:color w:val="000000"/>
          <w:sz w:val="18"/>
          <w:szCs w:val="18"/>
        </w:rPr>
        <w:t xml:space="preserve"> ТАЛОН </w:t>
      </w:r>
      <w:r w:rsidR="00CE6630">
        <w:rPr>
          <w:rFonts w:cs="Arial"/>
          <w:color w:val="000000"/>
          <w:sz w:val="18"/>
          <w:szCs w:val="18"/>
        </w:rPr>
        <w:t>«Б» №____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D424EB" w:rsidTr="00CE6630">
        <w:trPr>
          <w:trHeight w:val="510"/>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D424EB" w:rsidRPr="00D424EB" w:rsidRDefault="00D424EB" w:rsidP="00D424EB">
            <w:pPr>
              <w:ind w:right="5"/>
              <w:jc w:val="center"/>
              <w:rPr>
                <w:rFonts w:cs="Arial"/>
                <w:i/>
                <w:sz w:val="14"/>
                <w:szCs w:val="14"/>
                <w:lang w:val="uk-UA"/>
              </w:rPr>
            </w:pPr>
            <w:r>
              <w:rPr>
                <w:rFonts w:cs="Arial"/>
                <w:i/>
                <w:sz w:val="14"/>
                <w:szCs w:val="14"/>
              </w:rPr>
              <w:t>Печ</w:t>
            </w:r>
            <w:r>
              <w:rPr>
                <w:rFonts w:cs="Arial"/>
                <w:i/>
                <w:sz w:val="14"/>
                <w:szCs w:val="14"/>
                <w:lang w:val="uk-UA"/>
              </w:rPr>
              <w:t>атка</w:t>
            </w:r>
          </w:p>
          <w:p w:rsidR="00D424EB" w:rsidRDefault="00D424EB" w:rsidP="00D424EB">
            <w:pPr>
              <w:ind w:right="5"/>
              <w:jc w:val="center"/>
              <w:rPr>
                <w:rFonts w:cs="Arial"/>
                <w:i/>
                <w:sz w:val="14"/>
                <w:szCs w:val="14"/>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D424EB" w:rsidRDefault="00D424EB" w:rsidP="00CE6630">
            <w:pPr>
              <w:ind w:right="5"/>
            </w:pPr>
          </w:p>
        </w:tc>
      </w:tr>
      <w:tr w:rsidR="00D424EB" w:rsidTr="00CE6630">
        <w:trPr>
          <w:trHeight w:val="435"/>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Pr>
                <w:rFonts w:cs="Arial"/>
                <w:szCs w:val="20"/>
              </w:rPr>
              <w:t>й номер</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trHeight w:val="450"/>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Дата прода</w:t>
            </w:r>
            <w:r>
              <w:rPr>
                <w:rFonts w:cs="Arial"/>
                <w:szCs w:val="20"/>
                <w:lang w:val="uk-UA"/>
              </w:rPr>
              <w:t>жу</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trHeight w:val="495"/>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Фирма-продавец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gridAfter w:val="1"/>
          <w:wAfter w:w="25" w:type="dxa"/>
          <w:trHeight w:val="454"/>
        </w:trPr>
        <w:tc>
          <w:tcPr>
            <w:tcW w:w="5245" w:type="dxa"/>
            <w:gridSpan w:val="2"/>
            <w:tcBorders>
              <w:top w:val="single" w:sz="4" w:space="0" w:color="000000"/>
              <w:bottom w:val="single" w:sz="4" w:space="0" w:color="000000"/>
            </w:tcBorders>
          </w:tcPr>
          <w:p w:rsidR="00D424EB" w:rsidRPr="00D424EB" w:rsidRDefault="00D424EB" w:rsidP="00D424EB">
            <w:pPr>
              <w:snapToGrid w:val="0"/>
              <w:ind w:right="5"/>
              <w:jc w:val="center"/>
              <w:rPr>
                <w:rFonts w:cs="Arial"/>
                <w:i/>
                <w:sz w:val="16"/>
                <w:szCs w:val="16"/>
                <w:lang w:val="uk-UA"/>
              </w:rPr>
            </w:pPr>
            <w:r>
              <w:rPr>
                <w:rFonts w:cs="Arial"/>
                <w:i/>
                <w:sz w:val="16"/>
                <w:szCs w:val="16"/>
              </w:rPr>
              <w:t>Зап</w:t>
            </w:r>
            <w:r>
              <w:rPr>
                <w:rFonts w:cs="Arial"/>
                <w:i/>
                <w:sz w:val="16"/>
                <w:szCs w:val="16"/>
                <w:lang w:val="uk-UA"/>
              </w:rPr>
              <w:t xml:space="preserve">овнюється </w:t>
            </w:r>
            <w:r>
              <w:rPr>
                <w:rFonts w:cs="Arial"/>
                <w:i/>
                <w:sz w:val="16"/>
                <w:szCs w:val="16"/>
              </w:rPr>
              <w:t xml:space="preserve"> ф</w:t>
            </w:r>
            <w:r>
              <w:rPr>
                <w:rFonts w:cs="Arial"/>
                <w:i/>
                <w:sz w:val="16"/>
                <w:szCs w:val="16"/>
                <w:lang w:val="uk-UA"/>
              </w:rPr>
              <w:t>і</w:t>
            </w:r>
            <w:r>
              <w:rPr>
                <w:rFonts w:cs="Arial"/>
                <w:i/>
                <w:sz w:val="16"/>
                <w:szCs w:val="16"/>
              </w:rPr>
              <w:t>рмо</w:t>
            </w:r>
            <w:r>
              <w:rPr>
                <w:rFonts w:cs="Arial"/>
                <w:i/>
                <w:sz w:val="16"/>
                <w:szCs w:val="16"/>
                <w:lang w:val="uk-UA"/>
              </w:rPr>
              <w:t>ю</w:t>
            </w:r>
            <w:r>
              <w:rPr>
                <w:rFonts w:cs="Arial"/>
                <w:i/>
                <w:sz w:val="16"/>
                <w:szCs w:val="16"/>
              </w:rPr>
              <w:t xml:space="preserve"> продавц</w:t>
            </w:r>
            <w:r>
              <w:rPr>
                <w:rFonts w:cs="Arial"/>
                <w:i/>
                <w:sz w:val="16"/>
                <w:szCs w:val="16"/>
                <w:lang w:val="uk-UA"/>
              </w:rPr>
              <w:t>ем</w:t>
            </w:r>
          </w:p>
          <w:p w:rsidR="00D424EB" w:rsidRDefault="00D424EB" w:rsidP="00CE6630">
            <w:pPr>
              <w:ind w:right="5"/>
              <w:rPr>
                <w:rFonts w:cs="Arial"/>
                <w:i/>
                <w:sz w:val="16"/>
                <w:szCs w:val="16"/>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tcBorders>
              <w:top w:val="single" w:sz="4" w:space="0" w:color="000000"/>
              <w:bottom w:val="single" w:sz="4" w:space="0" w:color="000000"/>
            </w:tcBorders>
          </w:tcPr>
          <w:p w:rsidR="00D424EB" w:rsidRDefault="00D424EB" w:rsidP="00CE6630">
            <w:pPr>
              <w:snapToGrid w:val="0"/>
              <w:ind w:right="5"/>
              <w:jc w:val="both"/>
              <w:rPr>
                <w:rFonts w:cs="Arial"/>
                <w:sz w:val="18"/>
                <w:szCs w:val="18"/>
              </w:rPr>
            </w:pPr>
          </w:p>
        </w:tc>
      </w:tr>
    </w:tbl>
    <w:p w:rsidR="00CE6630" w:rsidRDefault="00D424EB" w:rsidP="00CE6630">
      <w:pPr>
        <w:tabs>
          <w:tab w:val="left" w:pos="3495"/>
        </w:tabs>
        <w:ind w:right="5"/>
        <w:jc w:val="center"/>
        <w:rPr>
          <w:rFonts w:cs="Arial"/>
          <w:color w:val="000000"/>
          <w:sz w:val="18"/>
          <w:szCs w:val="18"/>
        </w:rPr>
      </w:pPr>
      <w:r>
        <w:rPr>
          <w:rFonts w:cs="Arial"/>
          <w:color w:val="000000"/>
          <w:sz w:val="18"/>
          <w:szCs w:val="18"/>
          <w:lang w:val="uk-UA"/>
        </w:rPr>
        <w:t xml:space="preserve">ВІДРИВНИЙ </w:t>
      </w:r>
      <w:r>
        <w:rPr>
          <w:rFonts w:cs="Arial"/>
          <w:color w:val="000000"/>
          <w:sz w:val="18"/>
          <w:szCs w:val="18"/>
        </w:rPr>
        <w:t xml:space="preserve"> ТАЛОН </w:t>
      </w:r>
      <w:r w:rsidR="00CE6630">
        <w:rPr>
          <w:rFonts w:cs="Arial"/>
          <w:color w:val="000000"/>
          <w:sz w:val="18"/>
          <w:szCs w:val="18"/>
        </w:rPr>
        <w:t>«В» №____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D424EB" w:rsidTr="00CE6630">
        <w:trPr>
          <w:trHeight w:val="510"/>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D424EB" w:rsidRPr="00D424EB" w:rsidRDefault="00D424EB" w:rsidP="00D424EB">
            <w:pPr>
              <w:ind w:right="5"/>
              <w:jc w:val="center"/>
              <w:rPr>
                <w:rFonts w:cs="Arial"/>
                <w:i/>
                <w:sz w:val="14"/>
                <w:szCs w:val="14"/>
                <w:lang w:val="uk-UA"/>
              </w:rPr>
            </w:pPr>
            <w:r>
              <w:rPr>
                <w:rFonts w:cs="Arial"/>
                <w:i/>
                <w:sz w:val="14"/>
                <w:szCs w:val="14"/>
              </w:rPr>
              <w:t>Печ</w:t>
            </w:r>
            <w:r>
              <w:rPr>
                <w:rFonts w:cs="Arial"/>
                <w:i/>
                <w:sz w:val="14"/>
                <w:szCs w:val="14"/>
                <w:lang w:val="uk-UA"/>
              </w:rPr>
              <w:t>атка</w:t>
            </w:r>
          </w:p>
          <w:p w:rsidR="00D424EB" w:rsidRDefault="00D424EB" w:rsidP="00D424EB">
            <w:pPr>
              <w:ind w:right="5"/>
              <w:jc w:val="center"/>
              <w:rPr>
                <w:rFonts w:cs="Arial"/>
                <w:i/>
                <w:sz w:val="14"/>
                <w:szCs w:val="14"/>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D424EB" w:rsidRDefault="00D424EB" w:rsidP="00CE6630">
            <w:pPr>
              <w:ind w:right="5"/>
            </w:pPr>
          </w:p>
        </w:tc>
      </w:tr>
      <w:tr w:rsidR="00D424EB" w:rsidTr="00CE6630">
        <w:trPr>
          <w:trHeight w:val="435"/>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Pr>
                <w:rFonts w:cs="Arial"/>
                <w:szCs w:val="20"/>
              </w:rPr>
              <w:t>й номер</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trHeight w:val="450"/>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Дата прода</w:t>
            </w:r>
            <w:r>
              <w:rPr>
                <w:rFonts w:cs="Arial"/>
                <w:szCs w:val="20"/>
                <w:lang w:val="uk-UA"/>
              </w:rPr>
              <w:t>жу</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trHeight w:val="495"/>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Ф</w:t>
            </w:r>
            <w:r>
              <w:rPr>
                <w:rFonts w:cs="Arial"/>
                <w:szCs w:val="20"/>
                <w:lang w:val="uk-UA"/>
              </w:rPr>
              <w:t>і</w:t>
            </w:r>
            <w:r>
              <w:rPr>
                <w:rFonts w:cs="Arial"/>
                <w:szCs w:val="20"/>
              </w:rPr>
              <w:t>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gridAfter w:val="1"/>
          <w:wAfter w:w="25" w:type="dxa"/>
          <w:trHeight w:val="454"/>
        </w:trPr>
        <w:tc>
          <w:tcPr>
            <w:tcW w:w="5245" w:type="dxa"/>
            <w:gridSpan w:val="2"/>
            <w:tcBorders>
              <w:top w:val="single" w:sz="4" w:space="0" w:color="000000"/>
              <w:bottom w:val="single" w:sz="4" w:space="0" w:color="000000"/>
            </w:tcBorders>
          </w:tcPr>
          <w:p w:rsidR="00D424EB" w:rsidRPr="00D424EB" w:rsidRDefault="00D424EB" w:rsidP="00D424EB">
            <w:pPr>
              <w:snapToGrid w:val="0"/>
              <w:ind w:right="5"/>
              <w:jc w:val="center"/>
              <w:rPr>
                <w:rFonts w:cs="Arial"/>
                <w:i/>
                <w:sz w:val="16"/>
                <w:szCs w:val="16"/>
                <w:lang w:val="uk-UA"/>
              </w:rPr>
            </w:pPr>
            <w:r>
              <w:rPr>
                <w:rFonts w:cs="Arial"/>
                <w:i/>
                <w:sz w:val="16"/>
                <w:szCs w:val="16"/>
              </w:rPr>
              <w:t>Зап</w:t>
            </w:r>
            <w:r>
              <w:rPr>
                <w:rFonts w:cs="Arial"/>
                <w:i/>
                <w:sz w:val="16"/>
                <w:szCs w:val="16"/>
                <w:lang w:val="uk-UA"/>
              </w:rPr>
              <w:t xml:space="preserve">овнюється </w:t>
            </w:r>
            <w:r>
              <w:rPr>
                <w:rFonts w:cs="Arial"/>
                <w:i/>
                <w:sz w:val="16"/>
                <w:szCs w:val="16"/>
              </w:rPr>
              <w:t xml:space="preserve"> ф</w:t>
            </w:r>
            <w:r>
              <w:rPr>
                <w:rFonts w:cs="Arial"/>
                <w:i/>
                <w:sz w:val="16"/>
                <w:szCs w:val="16"/>
                <w:lang w:val="uk-UA"/>
              </w:rPr>
              <w:t>і</w:t>
            </w:r>
            <w:r>
              <w:rPr>
                <w:rFonts w:cs="Arial"/>
                <w:i/>
                <w:sz w:val="16"/>
                <w:szCs w:val="16"/>
              </w:rPr>
              <w:t>рмо</w:t>
            </w:r>
            <w:r>
              <w:rPr>
                <w:rFonts w:cs="Arial"/>
                <w:i/>
                <w:sz w:val="16"/>
                <w:szCs w:val="16"/>
                <w:lang w:val="uk-UA"/>
              </w:rPr>
              <w:t>ю</w:t>
            </w:r>
            <w:r>
              <w:rPr>
                <w:rFonts w:cs="Arial"/>
                <w:i/>
                <w:sz w:val="16"/>
                <w:szCs w:val="16"/>
              </w:rPr>
              <w:t xml:space="preserve"> продавц</w:t>
            </w:r>
            <w:r>
              <w:rPr>
                <w:rFonts w:cs="Arial"/>
                <w:i/>
                <w:sz w:val="16"/>
                <w:szCs w:val="16"/>
                <w:lang w:val="uk-UA"/>
              </w:rPr>
              <w:t>ем</w:t>
            </w:r>
          </w:p>
          <w:p w:rsidR="00D424EB" w:rsidRDefault="00D424EB" w:rsidP="00CE6630">
            <w:pPr>
              <w:ind w:right="5"/>
              <w:rPr>
                <w:rFonts w:cs="Arial"/>
                <w:i/>
                <w:sz w:val="16"/>
                <w:szCs w:val="16"/>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tcBorders>
              <w:top w:val="single" w:sz="4" w:space="0" w:color="000000"/>
              <w:bottom w:val="single" w:sz="4" w:space="0" w:color="000000"/>
            </w:tcBorders>
          </w:tcPr>
          <w:p w:rsidR="00D424EB" w:rsidRDefault="00D424EB" w:rsidP="00CE6630">
            <w:pPr>
              <w:snapToGrid w:val="0"/>
              <w:ind w:right="5"/>
              <w:jc w:val="both"/>
              <w:rPr>
                <w:rFonts w:cs="Arial"/>
                <w:sz w:val="18"/>
                <w:szCs w:val="18"/>
              </w:rPr>
            </w:pPr>
          </w:p>
        </w:tc>
      </w:tr>
    </w:tbl>
    <w:p w:rsidR="00CE6630" w:rsidRDefault="00D424EB" w:rsidP="00CE6630">
      <w:pPr>
        <w:tabs>
          <w:tab w:val="left" w:pos="3495"/>
        </w:tabs>
        <w:ind w:right="5"/>
        <w:jc w:val="center"/>
        <w:rPr>
          <w:rFonts w:cs="Arial"/>
          <w:color w:val="000000"/>
          <w:sz w:val="18"/>
          <w:szCs w:val="18"/>
        </w:rPr>
      </w:pPr>
      <w:r>
        <w:rPr>
          <w:rFonts w:cs="Arial"/>
          <w:color w:val="000000"/>
          <w:sz w:val="18"/>
          <w:szCs w:val="18"/>
          <w:lang w:val="uk-UA"/>
        </w:rPr>
        <w:t xml:space="preserve">ВІДРИВНИЙ </w:t>
      </w:r>
      <w:r>
        <w:rPr>
          <w:rFonts w:cs="Arial"/>
          <w:color w:val="000000"/>
          <w:sz w:val="18"/>
          <w:szCs w:val="18"/>
        </w:rPr>
        <w:t xml:space="preserve"> ТАЛОН «Г» </w:t>
      </w:r>
      <w:r w:rsidR="00CE6630">
        <w:rPr>
          <w:rFonts w:cs="Arial"/>
          <w:color w:val="000000"/>
          <w:sz w:val="18"/>
          <w:szCs w:val="18"/>
        </w:rPr>
        <w:t>№____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D424EB" w:rsidTr="00CE6630">
        <w:trPr>
          <w:trHeight w:val="510"/>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D424EB" w:rsidRPr="00D424EB" w:rsidRDefault="00D424EB" w:rsidP="00D424EB">
            <w:pPr>
              <w:ind w:right="5"/>
              <w:jc w:val="center"/>
              <w:rPr>
                <w:rFonts w:cs="Arial"/>
                <w:i/>
                <w:sz w:val="14"/>
                <w:szCs w:val="14"/>
                <w:lang w:val="uk-UA"/>
              </w:rPr>
            </w:pPr>
            <w:r>
              <w:rPr>
                <w:rFonts w:cs="Arial"/>
                <w:i/>
                <w:sz w:val="14"/>
                <w:szCs w:val="14"/>
              </w:rPr>
              <w:t>Печ</w:t>
            </w:r>
            <w:r>
              <w:rPr>
                <w:rFonts w:cs="Arial"/>
                <w:i/>
                <w:sz w:val="14"/>
                <w:szCs w:val="14"/>
                <w:lang w:val="uk-UA"/>
              </w:rPr>
              <w:t>атка</w:t>
            </w:r>
          </w:p>
          <w:p w:rsidR="00D424EB" w:rsidRDefault="00D424EB" w:rsidP="00D424EB">
            <w:pPr>
              <w:ind w:right="5"/>
              <w:jc w:val="center"/>
              <w:rPr>
                <w:rFonts w:cs="Arial"/>
                <w:i/>
                <w:sz w:val="14"/>
                <w:szCs w:val="14"/>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D424EB" w:rsidRDefault="00D424EB" w:rsidP="00CE6630">
            <w:pPr>
              <w:ind w:right="5"/>
            </w:pPr>
          </w:p>
        </w:tc>
      </w:tr>
      <w:tr w:rsidR="00D424EB" w:rsidTr="00CE6630">
        <w:trPr>
          <w:trHeight w:val="435"/>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Pr>
                <w:rFonts w:cs="Arial"/>
                <w:szCs w:val="20"/>
              </w:rPr>
              <w:t>й номер</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trHeight w:val="450"/>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Дата прода</w:t>
            </w:r>
            <w:r>
              <w:rPr>
                <w:rFonts w:cs="Arial"/>
                <w:szCs w:val="20"/>
                <w:lang w:val="uk-UA"/>
              </w:rPr>
              <w:t>жу</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trHeight w:val="495"/>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Ф</w:t>
            </w:r>
            <w:r>
              <w:rPr>
                <w:rFonts w:cs="Arial"/>
                <w:szCs w:val="20"/>
                <w:lang w:val="uk-UA"/>
              </w:rPr>
              <w:t>і</w:t>
            </w:r>
            <w:r>
              <w:rPr>
                <w:rFonts w:cs="Arial"/>
                <w:szCs w:val="20"/>
              </w:rPr>
              <w:t>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D424EB" w:rsidRDefault="00D424EB" w:rsidP="00CE6630">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CE6630">
            <w:pPr>
              <w:ind w:right="5"/>
            </w:pPr>
          </w:p>
        </w:tc>
        <w:tc>
          <w:tcPr>
            <w:tcW w:w="25" w:type="dxa"/>
          </w:tcPr>
          <w:p w:rsidR="00D424EB" w:rsidRDefault="00D424EB" w:rsidP="00CE6630">
            <w:pPr>
              <w:ind w:right="5"/>
            </w:pPr>
          </w:p>
        </w:tc>
      </w:tr>
      <w:tr w:rsidR="00D424EB" w:rsidTr="00CE6630">
        <w:trPr>
          <w:gridAfter w:val="1"/>
          <w:wAfter w:w="25" w:type="dxa"/>
          <w:trHeight w:val="454"/>
        </w:trPr>
        <w:tc>
          <w:tcPr>
            <w:tcW w:w="5245" w:type="dxa"/>
            <w:gridSpan w:val="2"/>
            <w:tcBorders>
              <w:top w:val="single" w:sz="4" w:space="0" w:color="000000"/>
              <w:bottom w:val="single" w:sz="4" w:space="0" w:color="000000"/>
            </w:tcBorders>
          </w:tcPr>
          <w:p w:rsidR="00D424EB" w:rsidRPr="00D424EB" w:rsidRDefault="00D424EB" w:rsidP="00D424EB">
            <w:pPr>
              <w:snapToGrid w:val="0"/>
              <w:ind w:right="5"/>
              <w:jc w:val="center"/>
              <w:rPr>
                <w:rFonts w:cs="Arial"/>
                <w:i/>
                <w:sz w:val="16"/>
                <w:szCs w:val="16"/>
                <w:lang w:val="uk-UA"/>
              </w:rPr>
            </w:pPr>
            <w:r>
              <w:rPr>
                <w:rFonts w:cs="Arial"/>
                <w:i/>
                <w:sz w:val="16"/>
                <w:szCs w:val="16"/>
              </w:rPr>
              <w:t>Зап</w:t>
            </w:r>
            <w:r>
              <w:rPr>
                <w:rFonts w:cs="Arial"/>
                <w:i/>
                <w:sz w:val="16"/>
                <w:szCs w:val="16"/>
                <w:lang w:val="uk-UA"/>
              </w:rPr>
              <w:t xml:space="preserve">овнюється </w:t>
            </w:r>
            <w:r>
              <w:rPr>
                <w:rFonts w:cs="Arial"/>
                <w:i/>
                <w:sz w:val="16"/>
                <w:szCs w:val="16"/>
              </w:rPr>
              <w:t xml:space="preserve"> ф</w:t>
            </w:r>
            <w:r>
              <w:rPr>
                <w:rFonts w:cs="Arial"/>
                <w:i/>
                <w:sz w:val="16"/>
                <w:szCs w:val="16"/>
                <w:lang w:val="uk-UA"/>
              </w:rPr>
              <w:t>і</w:t>
            </w:r>
            <w:r>
              <w:rPr>
                <w:rFonts w:cs="Arial"/>
                <w:i/>
                <w:sz w:val="16"/>
                <w:szCs w:val="16"/>
              </w:rPr>
              <w:t>рмо</w:t>
            </w:r>
            <w:r>
              <w:rPr>
                <w:rFonts w:cs="Arial"/>
                <w:i/>
                <w:sz w:val="16"/>
                <w:szCs w:val="16"/>
                <w:lang w:val="uk-UA"/>
              </w:rPr>
              <w:t>ю</w:t>
            </w:r>
            <w:r>
              <w:rPr>
                <w:rFonts w:cs="Arial"/>
                <w:i/>
                <w:sz w:val="16"/>
                <w:szCs w:val="16"/>
              </w:rPr>
              <w:t xml:space="preserve"> продавц</w:t>
            </w:r>
            <w:r>
              <w:rPr>
                <w:rFonts w:cs="Arial"/>
                <w:i/>
                <w:sz w:val="16"/>
                <w:szCs w:val="16"/>
                <w:lang w:val="uk-UA"/>
              </w:rPr>
              <w:t>ем</w:t>
            </w:r>
          </w:p>
          <w:p w:rsidR="00D424EB" w:rsidRDefault="00D424EB" w:rsidP="00CE6630">
            <w:pPr>
              <w:ind w:right="5"/>
              <w:rPr>
                <w:rFonts w:cs="Arial"/>
                <w:i/>
                <w:sz w:val="16"/>
                <w:szCs w:val="16"/>
              </w:rPr>
            </w:pPr>
          </w:p>
        </w:tc>
        <w:tc>
          <w:tcPr>
            <w:tcW w:w="177" w:type="dxa"/>
            <w:vMerge/>
            <w:tcBorders>
              <w:top w:val="single" w:sz="4" w:space="0" w:color="000000"/>
              <w:left w:val="single" w:sz="4" w:space="0" w:color="000000"/>
              <w:bottom w:val="single" w:sz="4" w:space="0" w:color="000000"/>
            </w:tcBorders>
          </w:tcPr>
          <w:p w:rsidR="00D424EB" w:rsidRDefault="00D424EB" w:rsidP="00CE6630">
            <w:pPr>
              <w:ind w:right="5"/>
            </w:pPr>
          </w:p>
        </w:tc>
        <w:tc>
          <w:tcPr>
            <w:tcW w:w="2119" w:type="dxa"/>
            <w:tcBorders>
              <w:top w:val="single" w:sz="4" w:space="0" w:color="000000"/>
              <w:bottom w:val="single" w:sz="4" w:space="0" w:color="000000"/>
            </w:tcBorders>
          </w:tcPr>
          <w:p w:rsidR="00D424EB" w:rsidRDefault="00D424EB" w:rsidP="00CE6630">
            <w:pPr>
              <w:snapToGrid w:val="0"/>
              <w:ind w:right="5"/>
              <w:jc w:val="both"/>
              <w:rPr>
                <w:rFonts w:cs="Arial"/>
                <w:sz w:val="18"/>
                <w:szCs w:val="18"/>
              </w:rPr>
            </w:pPr>
          </w:p>
        </w:tc>
      </w:tr>
    </w:tbl>
    <w:p w:rsidR="00D424EB" w:rsidRPr="00D424EB" w:rsidRDefault="00D424EB" w:rsidP="00CE6630">
      <w:pPr>
        <w:rPr>
          <w:rFonts w:cs="Arial"/>
          <w:color w:val="000000"/>
          <w:sz w:val="18"/>
          <w:szCs w:val="18"/>
          <w:lang w:val="uk-UA"/>
        </w:rPr>
      </w:pPr>
      <w:r>
        <w:rPr>
          <w:rFonts w:cs="Arial"/>
          <w:color w:val="000000"/>
          <w:sz w:val="18"/>
          <w:szCs w:val="18"/>
          <w:lang w:val="uk-UA"/>
        </w:rPr>
        <w:lastRenderedPageBreak/>
        <w:t xml:space="preserve">ВІДРИВНИЙ </w:t>
      </w:r>
      <w:r>
        <w:rPr>
          <w:rFonts w:cs="Arial"/>
          <w:color w:val="000000"/>
          <w:sz w:val="18"/>
          <w:szCs w:val="18"/>
        </w:rPr>
        <w:t xml:space="preserve"> ТАЛОН «</w:t>
      </w:r>
      <w:r>
        <w:rPr>
          <w:rFonts w:cs="Arial"/>
          <w:color w:val="000000"/>
          <w:sz w:val="18"/>
          <w:szCs w:val="18"/>
          <w:lang w:val="uk-UA"/>
        </w:rPr>
        <w:t>Д</w:t>
      </w:r>
      <w:r>
        <w:rPr>
          <w:rFonts w:cs="Arial"/>
          <w:color w:val="000000"/>
          <w:sz w:val="18"/>
          <w:szCs w:val="18"/>
        </w:rPr>
        <w:t>»</w:t>
      </w:r>
      <w:r>
        <w:rPr>
          <w:rFonts w:cs="Arial"/>
          <w:color w:val="000000"/>
          <w:sz w:val="18"/>
          <w:szCs w:val="18"/>
          <w:lang w:val="uk-UA"/>
        </w:rPr>
        <w:t xml:space="preserve"> №  ______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D424EB" w:rsidTr="00876DA5">
        <w:trPr>
          <w:trHeight w:val="510"/>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D424EB" w:rsidRPr="00D424EB" w:rsidRDefault="00D424EB" w:rsidP="00876DA5">
            <w:pPr>
              <w:ind w:right="5"/>
              <w:jc w:val="center"/>
              <w:rPr>
                <w:rFonts w:cs="Arial"/>
                <w:i/>
                <w:sz w:val="14"/>
                <w:szCs w:val="14"/>
                <w:lang w:val="uk-UA"/>
              </w:rPr>
            </w:pPr>
            <w:r>
              <w:rPr>
                <w:rFonts w:cs="Arial"/>
                <w:i/>
                <w:sz w:val="14"/>
                <w:szCs w:val="14"/>
              </w:rPr>
              <w:t>Печ</w:t>
            </w:r>
            <w:r>
              <w:rPr>
                <w:rFonts w:cs="Arial"/>
                <w:i/>
                <w:sz w:val="14"/>
                <w:szCs w:val="14"/>
                <w:lang w:val="uk-UA"/>
              </w:rPr>
              <w:t>атка</w:t>
            </w:r>
          </w:p>
          <w:p w:rsidR="00D424EB" w:rsidRDefault="00D424EB" w:rsidP="00876DA5">
            <w:pPr>
              <w:ind w:right="5"/>
              <w:jc w:val="center"/>
              <w:rPr>
                <w:rFonts w:cs="Arial"/>
                <w:i/>
                <w:sz w:val="14"/>
                <w:szCs w:val="14"/>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D424EB" w:rsidRDefault="00D424EB" w:rsidP="00876DA5">
            <w:pPr>
              <w:ind w:right="5"/>
            </w:pPr>
          </w:p>
        </w:tc>
      </w:tr>
      <w:tr w:rsidR="00D424EB" w:rsidTr="00876DA5">
        <w:trPr>
          <w:trHeight w:val="435"/>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Pr>
                <w:rFonts w:cs="Arial"/>
                <w:szCs w:val="20"/>
              </w:rPr>
              <w:t>й номер</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50"/>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Дата прода</w:t>
            </w:r>
            <w:r>
              <w:rPr>
                <w:rFonts w:cs="Arial"/>
                <w:szCs w:val="20"/>
                <w:lang w:val="uk-UA"/>
              </w:rPr>
              <w:t>жу</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95"/>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Ф</w:t>
            </w:r>
            <w:r>
              <w:rPr>
                <w:rFonts w:cs="Arial"/>
                <w:szCs w:val="20"/>
                <w:lang w:val="uk-UA"/>
              </w:rPr>
              <w:t>і</w:t>
            </w:r>
            <w:r>
              <w:rPr>
                <w:rFonts w:cs="Arial"/>
                <w:szCs w:val="20"/>
              </w:rPr>
              <w:t>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gridAfter w:val="1"/>
          <w:wAfter w:w="25" w:type="dxa"/>
          <w:trHeight w:val="454"/>
        </w:trPr>
        <w:tc>
          <w:tcPr>
            <w:tcW w:w="5245" w:type="dxa"/>
            <w:gridSpan w:val="2"/>
            <w:tcBorders>
              <w:top w:val="single" w:sz="4" w:space="0" w:color="000000"/>
              <w:bottom w:val="single" w:sz="4" w:space="0" w:color="000000"/>
            </w:tcBorders>
          </w:tcPr>
          <w:p w:rsidR="00D424EB" w:rsidRPr="00D424EB" w:rsidRDefault="00D424EB" w:rsidP="00D424EB">
            <w:pPr>
              <w:snapToGrid w:val="0"/>
              <w:ind w:right="5"/>
              <w:jc w:val="center"/>
              <w:rPr>
                <w:rFonts w:cs="Arial"/>
                <w:i/>
                <w:sz w:val="16"/>
                <w:szCs w:val="16"/>
                <w:lang w:val="uk-UA"/>
              </w:rPr>
            </w:pPr>
            <w:r>
              <w:rPr>
                <w:rFonts w:cs="Arial"/>
                <w:i/>
                <w:sz w:val="16"/>
                <w:szCs w:val="16"/>
              </w:rPr>
              <w:t>Зап</w:t>
            </w:r>
            <w:r>
              <w:rPr>
                <w:rFonts w:cs="Arial"/>
                <w:i/>
                <w:sz w:val="16"/>
                <w:szCs w:val="16"/>
                <w:lang w:val="uk-UA"/>
              </w:rPr>
              <w:t xml:space="preserve">овнюється </w:t>
            </w:r>
            <w:r>
              <w:rPr>
                <w:rFonts w:cs="Arial"/>
                <w:i/>
                <w:sz w:val="16"/>
                <w:szCs w:val="16"/>
              </w:rPr>
              <w:t xml:space="preserve"> ф</w:t>
            </w:r>
            <w:r>
              <w:rPr>
                <w:rFonts w:cs="Arial"/>
                <w:i/>
                <w:sz w:val="16"/>
                <w:szCs w:val="16"/>
                <w:lang w:val="uk-UA"/>
              </w:rPr>
              <w:t>і</w:t>
            </w:r>
            <w:r>
              <w:rPr>
                <w:rFonts w:cs="Arial"/>
                <w:i/>
                <w:sz w:val="16"/>
                <w:szCs w:val="16"/>
              </w:rPr>
              <w:t>рмо</w:t>
            </w:r>
            <w:r>
              <w:rPr>
                <w:rFonts w:cs="Arial"/>
                <w:i/>
                <w:sz w:val="16"/>
                <w:szCs w:val="16"/>
                <w:lang w:val="uk-UA"/>
              </w:rPr>
              <w:t>ю</w:t>
            </w:r>
            <w:r>
              <w:rPr>
                <w:rFonts w:cs="Arial"/>
                <w:i/>
                <w:sz w:val="16"/>
                <w:szCs w:val="16"/>
              </w:rPr>
              <w:t xml:space="preserve"> продавц</w:t>
            </w:r>
            <w:r>
              <w:rPr>
                <w:rFonts w:cs="Arial"/>
                <w:i/>
                <w:sz w:val="16"/>
                <w:szCs w:val="16"/>
                <w:lang w:val="uk-UA"/>
              </w:rPr>
              <w:t>ем</w:t>
            </w: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tcBorders>
              <w:top w:val="single" w:sz="4" w:space="0" w:color="000000"/>
              <w:bottom w:val="single" w:sz="4" w:space="0" w:color="000000"/>
            </w:tcBorders>
          </w:tcPr>
          <w:p w:rsidR="00D424EB" w:rsidRPr="00D424EB" w:rsidRDefault="00D424EB" w:rsidP="00876DA5">
            <w:pPr>
              <w:snapToGrid w:val="0"/>
              <w:ind w:right="5"/>
              <w:jc w:val="both"/>
              <w:rPr>
                <w:rFonts w:cs="Arial"/>
                <w:sz w:val="18"/>
                <w:szCs w:val="18"/>
                <w:lang w:val="uk-UA"/>
              </w:rPr>
            </w:pPr>
          </w:p>
        </w:tc>
      </w:tr>
    </w:tbl>
    <w:p w:rsidR="00D424EB" w:rsidRPr="00D424EB" w:rsidRDefault="00D424EB" w:rsidP="00D424EB">
      <w:pPr>
        <w:rPr>
          <w:rFonts w:cs="Arial"/>
          <w:color w:val="000000"/>
          <w:sz w:val="18"/>
          <w:szCs w:val="18"/>
          <w:lang w:val="uk-UA"/>
        </w:rPr>
      </w:pPr>
      <w:r>
        <w:rPr>
          <w:rFonts w:cs="Arial"/>
          <w:color w:val="000000"/>
          <w:sz w:val="18"/>
          <w:szCs w:val="18"/>
          <w:lang w:val="uk-UA"/>
        </w:rPr>
        <w:t xml:space="preserve">ВІДРИВНИЙ </w:t>
      </w:r>
      <w:r>
        <w:rPr>
          <w:rFonts w:cs="Arial"/>
          <w:color w:val="000000"/>
          <w:sz w:val="18"/>
          <w:szCs w:val="18"/>
        </w:rPr>
        <w:t xml:space="preserve"> ТАЛОН «</w:t>
      </w:r>
      <w:r>
        <w:rPr>
          <w:rFonts w:cs="Arial"/>
          <w:color w:val="000000"/>
          <w:sz w:val="18"/>
          <w:szCs w:val="18"/>
          <w:lang w:val="uk-UA"/>
        </w:rPr>
        <w:t>Е</w:t>
      </w:r>
      <w:r>
        <w:rPr>
          <w:rFonts w:cs="Arial"/>
          <w:color w:val="000000"/>
          <w:sz w:val="18"/>
          <w:szCs w:val="18"/>
        </w:rPr>
        <w:t>»</w:t>
      </w:r>
      <w:r>
        <w:rPr>
          <w:rFonts w:cs="Arial"/>
          <w:color w:val="000000"/>
          <w:sz w:val="18"/>
          <w:szCs w:val="18"/>
          <w:lang w:val="uk-UA"/>
        </w:rPr>
        <w:t xml:space="preserve"> №  ______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D424EB" w:rsidTr="00876DA5">
        <w:trPr>
          <w:trHeight w:val="510"/>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D424EB" w:rsidRPr="00D424EB" w:rsidRDefault="00D424EB" w:rsidP="00876DA5">
            <w:pPr>
              <w:ind w:right="5"/>
              <w:jc w:val="center"/>
              <w:rPr>
                <w:rFonts w:cs="Arial"/>
                <w:i/>
                <w:sz w:val="14"/>
                <w:szCs w:val="14"/>
                <w:lang w:val="uk-UA"/>
              </w:rPr>
            </w:pPr>
            <w:r>
              <w:rPr>
                <w:rFonts w:cs="Arial"/>
                <w:i/>
                <w:sz w:val="14"/>
                <w:szCs w:val="14"/>
              </w:rPr>
              <w:t>Печ</w:t>
            </w:r>
            <w:r>
              <w:rPr>
                <w:rFonts w:cs="Arial"/>
                <w:i/>
                <w:sz w:val="14"/>
                <w:szCs w:val="14"/>
                <w:lang w:val="uk-UA"/>
              </w:rPr>
              <w:t>атка</w:t>
            </w:r>
          </w:p>
          <w:p w:rsidR="00D424EB" w:rsidRDefault="00D424EB" w:rsidP="00876DA5">
            <w:pPr>
              <w:ind w:right="5"/>
              <w:jc w:val="center"/>
              <w:rPr>
                <w:rFonts w:cs="Arial"/>
                <w:i/>
                <w:sz w:val="14"/>
                <w:szCs w:val="14"/>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D424EB" w:rsidRDefault="00D424EB" w:rsidP="00876DA5">
            <w:pPr>
              <w:ind w:right="5"/>
            </w:pPr>
          </w:p>
        </w:tc>
      </w:tr>
      <w:tr w:rsidR="00D424EB" w:rsidTr="00876DA5">
        <w:trPr>
          <w:trHeight w:val="435"/>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Pr>
                <w:rFonts w:cs="Arial"/>
                <w:szCs w:val="20"/>
              </w:rPr>
              <w:t>й номер</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50"/>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Дата прода</w:t>
            </w:r>
            <w:r>
              <w:rPr>
                <w:rFonts w:cs="Arial"/>
                <w:szCs w:val="20"/>
                <w:lang w:val="uk-UA"/>
              </w:rPr>
              <w:t>жу</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95"/>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Ф</w:t>
            </w:r>
            <w:r>
              <w:rPr>
                <w:rFonts w:cs="Arial"/>
                <w:szCs w:val="20"/>
                <w:lang w:val="uk-UA"/>
              </w:rPr>
              <w:t>і</w:t>
            </w:r>
            <w:r>
              <w:rPr>
                <w:rFonts w:cs="Arial"/>
                <w:szCs w:val="20"/>
              </w:rPr>
              <w:t>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gridAfter w:val="1"/>
          <w:wAfter w:w="25" w:type="dxa"/>
          <w:trHeight w:val="454"/>
        </w:trPr>
        <w:tc>
          <w:tcPr>
            <w:tcW w:w="5245" w:type="dxa"/>
            <w:gridSpan w:val="2"/>
            <w:tcBorders>
              <w:top w:val="single" w:sz="4" w:space="0" w:color="000000"/>
              <w:bottom w:val="single" w:sz="4" w:space="0" w:color="000000"/>
            </w:tcBorders>
          </w:tcPr>
          <w:p w:rsidR="00D424EB" w:rsidRPr="00D424EB" w:rsidRDefault="00D424EB" w:rsidP="00876DA5">
            <w:pPr>
              <w:snapToGrid w:val="0"/>
              <w:ind w:right="5"/>
              <w:jc w:val="center"/>
              <w:rPr>
                <w:rFonts w:cs="Arial"/>
                <w:i/>
                <w:sz w:val="16"/>
                <w:szCs w:val="16"/>
                <w:lang w:val="uk-UA"/>
              </w:rPr>
            </w:pPr>
            <w:r>
              <w:rPr>
                <w:rFonts w:cs="Arial"/>
                <w:i/>
                <w:sz w:val="16"/>
                <w:szCs w:val="16"/>
              </w:rPr>
              <w:t>Зап</w:t>
            </w:r>
            <w:r>
              <w:rPr>
                <w:rFonts w:cs="Arial"/>
                <w:i/>
                <w:sz w:val="16"/>
                <w:szCs w:val="16"/>
                <w:lang w:val="uk-UA"/>
              </w:rPr>
              <w:t xml:space="preserve">овнюється </w:t>
            </w:r>
            <w:r>
              <w:rPr>
                <w:rFonts w:cs="Arial"/>
                <w:i/>
                <w:sz w:val="16"/>
                <w:szCs w:val="16"/>
              </w:rPr>
              <w:t xml:space="preserve"> ф</w:t>
            </w:r>
            <w:r>
              <w:rPr>
                <w:rFonts w:cs="Arial"/>
                <w:i/>
                <w:sz w:val="16"/>
                <w:szCs w:val="16"/>
                <w:lang w:val="uk-UA"/>
              </w:rPr>
              <w:t>і</w:t>
            </w:r>
            <w:r>
              <w:rPr>
                <w:rFonts w:cs="Arial"/>
                <w:i/>
                <w:sz w:val="16"/>
                <w:szCs w:val="16"/>
              </w:rPr>
              <w:t>рмо</w:t>
            </w:r>
            <w:r>
              <w:rPr>
                <w:rFonts w:cs="Arial"/>
                <w:i/>
                <w:sz w:val="16"/>
                <w:szCs w:val="16"/>
                <w:lang w:val="uk-UA"/>
              </w:rPr>
              <w:t>ю</w:t>
            </w:r>
            <w:r>
              <w:rPr>
                <w:rFonts w:cs="Arial"/>
                <w:i/>
                <w:sz w:val="16"/>
                <w:szCs w:val="16"/>
              </w:rPr>
              <w:t xml:space="preserve"> продавц</w:t>
            </w:r>
            <w:r>
              <w:rPr>
                <w:rFonts w:cs="Arial"/>
                <w:i/>
                <w:sz w:val="16"/>
                <w:szCs w:val="16"/>
                <w:lang w:val="uk-UA"/>
              </w:rPr>
              <w:t>ем</w:t>
            </w:r>
          </w:p>
          <w:p w:rsidR="00D424EB" w:rsidRDefault="00D424EB" w:rsidP="00876DA5">
            <w:pPr>
              <w:ind w:right="5"/>
              <w:rPr>
                <w:rFonts w:cs="Arial"/>
                <w:i/>
                <w:sz w:val="16"/>
                <w:szCs w:val="16"/>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tcBorders>
              <w:top w:val="single" w:sz="4" w:space="0" w:color="000000"/>
              <w:bottom w:val="single" w:sz="4" w:space="0" w:color="000000"/>
            </w:tcBorders>
          </w:tcPr>
          <w:p w:rsidR="00D424EB" w:rsidRDefault="00D424EB" w:rsidP="00876DA5">
            <w:pPr>
              <w:snapToGrid w:val="0"/>
              <w:ind w:right="5"/>
              <w:jc w:val="both"/>
              <w:rPr>
                <w:rFonts w:cs="Arial"/>
                <w:sz w:val="18"/>
                <w:szCs w:val="18"/>
              </w:rPr>
            </w:pPr>
          </w:p>
        </w:tc>
      </w:tr>
    </w:tbl>
    <w:p w:rsidR="00D424EB" w:rsidRPr="00D424EB" w:rsidRDefault="00D424EB" w:rsidP="00D424EB">
      <w:pPr>
        <w:rPr>
          <w:rFonts w:cs="Arial"/>
          <w:color w:val="000000"/>
          <w:sz w:val="18"/>
          <w:szCs w:val="18"/>
          <w:lang w:val="uk-UA"/>
        </w:rPr>
      </w:pPr>
      <w:r>
        <w:rPr>
          <w:rFonts w:cs="Arial"/>
          <w:color w:val="000000"/>
          <w:sz w:val="18"/>
          <w:szCs w:val="18"/>
          <w:lang w:val="uk-UA"/>
        </w:rPr>
        <w:t xml:space="preserve">ВІДРИВНИЙ </w:t>
      </w:r>
      <w:r>
        <w:rPr>
          <w:rFonts w:cs="Arial"/>
          <w:color w:val="000000"/>
          <w:sz w:val="18"/>
          <w:szCs w:val="18"/>
        </w:rPr>
        <w:t xml:space="preserve"> ТАЛОН «</w:t>
      </w:r>
      <w:r>
        <w:rPr>
          <w:rFonts w:cs="Arial"/>
          <w:color w:val="000000"/>
          <w:sz w:val="18"/>
          <w:szCs w:val="18"/>
          <w:lang w:val="uk-UA"/>
        </w:rPr>
        <w:t>Ж</w:t>
      </w:r>
      <w:r>
        <w:rPr>
          <w:rFonts w:cs="Arial"/>
          <w:color w:val="000000"/>
          <w:sz w:val="18"/>
          <w:szCs w:val="18"/>
        </w:rPr>
        <w:t>»</w:t>
      </w:r>
      <w:r>
        <w:rPr>
          <w:rFonts w:cs="Arial"/>
          <w:color w:val="000000"/>
          <w:sz w:val="18"/>
          <w:szCs w:val="18"/>
          <w:lang w:val="uk-UA"/>
        </w:rPr>
        <w:t xml:space="preserve"> №  ______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D424EB" w:rsidTr="00876DA5">
        <w:trPr>
          <w:trHeight w:val="510"/>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D424EB" w:rsidRPr="00D424EB" w:rsidRDefault="00D424EB" w:rsidP="00876DA5">
            <w:pPr>
              <w:ind w:right="5"/>
              <w:jc w:val="center"/>
              <w:rPr>
                <w:rFonts w:cs="Arial"/>
                <w:i/>
                <w:sz w:val="14"/>
                <w:szCs w:val="14"/>
                <w:lang w:val="uk-UA"/>
              </w:rPr>
            </w:pPr>
            <w:r>
              <w:rPr>
                <w:rFonts w:cs="Arial"/>
                <w:i/>
                <w:sz w:val="14"/>
                <w:szCs w:val="14"/>
              </w:rPr>
              <w:t>Печ</w:t>
            </w:r>
            <w:r>
              <w:rPr>
                <w:rFonts w:cs="Arial"/>
                <w:i/>
                <w:sz w:val="14"/>
                <w:szCs w:val="14"/>
                <w:lang w:val="uk-UA"/>
              </w:rPr>
              <w:t>атка</w:t>
            </w:r>
          </w:p>
          <w:p w:rsidR="00D424EB" w:rsidRDefault="00D424EB" w:rsidP="00876DA5">
            <w:pPr>
              <w:ind w:right="5"/>
              <w:jc w:val="center"/>
              <w:rPr>
                <w:rFonts w:cs="Arial"/>
                <w:i/>
                <w:sz w:val="14"/>
                <w:szCs w:val="14"/>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D424EB" w:rsidRDefault="00D424EB" w:rsidP="00876DA5">
            <w:pPr>
              <w:ind w:right="5"/>
            </w:pPr>
          </w:p>
        </w:tc>
      </w:tr>
      <w:tr w:rsidR="00D424EB" w:rsidTr="00876DA5">
        <w:trPr>
          <w:trHeight w:val="435"/>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Pr>
                <w:rFonts w:cs="Arial"/>
                <w:szCs w:val="20"/>
              </w:rPr>
              <w:t>й номер</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50"/>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Дата прода</w:t>
            </w:r>
            <w:r>
              <w:rPr>
                <w:rFonts w:cs="Arial"/>
                <w:szCs w:val="20"/>
                <w:lang w:val="uk-UA"/>
              </w:rPr>
              <w:t>жу</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95"/>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Ф</w:t>
            </w:r>
            <w:r>
              <w:rPr>
                <w:rFonts w:cs="Arial"/>
                <w:szCs w:val="20"/>
                <w:lang w:val="uk-UA"/>
              </w:rPr>
              <w:t>і</w:t>
            </w:r>
            <w:r>
              <w:rPr>
                <w:rFonts w:cs="Arial"/>
                <w:szCs w:val="20"/>
              </w:rPr>
              <w:t>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gridAfter w:val="1"/>
          <w:wAfter w:w="25" w:type="dxa"/>
          <w:trHeight w:val="454"/>
        </w:trPr>
        <w:tc>
          <w:tcPr>
            <w:tcW w:w="5245" w:type="dxa"/>
            <w:gridSpan w:val="2"/>
            <w:tcBorders>
              <w:top w:val="single" w:sz="4" w:space="0" w:color="000000"/>
              <w:bottom w:val="single" w:sz="4" w:space="0" w:color="000000"/>
            </w:tcBorders>
          </w:tcPr>
          <w:p w:rsidR="00D424EB" w:rsidRPr="00D424EB" w:rsidRDefault="00D424EB" w:rsidP="00876DA5">
            <w:pPr>
              <w:snapToGrid w:val="0"/>
              <w:ind w:right="5"/>
              <w:jc w:val="center"/>
              <w:rPr>
                <w:rFonts w:cs="Arial"/>
                <w:i/>
                <w:sz w:val="16"/>
                <w:szCs w:val="16"/>
                <w:lang w:val="uk-UA"/>
              </w:rPr>
            </w:pPr>
            <w:r>
              <w:rPr>
                <w:rFonts w:cs="Arial"/>
                <w:i/>
                <w:sz w:val="16"/>
                <w:szCs w:val="16"/>
              </w:rPr>
              <w:t>Зап</w:t>
            </w:r>
            <w:r>
              <w:rPr>
                <w:rFonts w:cs="Arial"/>
                <w:i/>
                <w:sz w:val="16"/>
                <w:szCs w:val="16"/>
                <w:lang w:val="uk-UA"/>
              </w:rPr>
              <w:t xml:space="preserve">овнюється </w:t>
            </w:r>
            <w:r>
              <w:rPr>
                <w:rFonts w:cs="Arial"/>
                <w:i/>
                <w:sz w:val="16"/>
                <w:szCs w:val="16"/>
              </w:rPr>
              <w:t xml:space="preserve"> ф</w:t>
            </w:r>
            <w:r>
              <w:rPr>
                <w:rFonts w:cs="Arial"/>
                <w:i/>
                <w:sz w:val="16"/>
                <w:szCs w:val="16"/>
                <w:lang w:val="uk-UA"/>
              </w:rPr>
              <w:t>і</w:t>
            </w:r>
            <w:r>
              <w:rPr>
                <w:rFonts w:cs="Arial"/>
                <w:i/>
                <w:sz w:val="16"/>
                <w:szCs w:val="16"/>
              </w:rPr>
              <w:t>рмо</w:t>
            </w:r>
            <w:r>
              <w:rPr>
                <w:rFonts w:cs="Arial"/>
                <w:i/>
                <w:sz w:val="16"/>
                <w:szCs w:val="16"/>
                <w:lang w:val="uk-UA"/>
              </w:rPr>
              <w:t>ю</w:t>
            </w:r>
            <w:r>
              <w:rPr>
                <w:rFonts w:cs="Arial"/>
                <w:i/>
                <w:sz w:val="16"/>
                <w:szCs w:val="16"/>
              </w:rPr>
              <w:t xml:space="preserve"> продавц</w:t>
            </w:r>
            <w:r>
              <w:rPr>
                <w:rFonts w:cs="Arial"/>
                <w:i/>
                <w:sz w:val="16"/>
                <w:szCs w:val="16"/>
                <w:lang w:val="uk-UA"/>
              </w:rPr>
              <w:t>ем</w:t>
            </w:r>
          </w:p>
          <w:p w:rsidR="00D424EB" w:rsidRDefault="00D424EB" w:rsidP="00876DA5">
            <w:pPr>
              <w:ind w:right="5"/>
              <w:rPr>
                <w:rFonts w:cs="Arial"/>
                <w:i/>
                <w:sz w:val="16"/>
                <w:szCs w:val="16"/>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tcBorders>
              <w:top w:val="single" w:sz="4" w:space="0" w:color="000000"/>
              <w:bottom w:val="single" w:sz="4" w:space="0" w:color="000000"/>
            </w:tcBorders>
          </w:tcPr>
          <w:p w:rsidR="00D424EB" w:rsidRDefault="00D424EB" w:rsidP="00876DA5">
            <w:pPr>
              <w:snapToGrid w:val="0"/>
              <w:ind w:right="5"/>
              <w:jc w:val="both"/>
              <w:rPr>
                <w:rFonts w:cs="Arial"/>
                <w:sz w:val="18"/>
                <w:szCs w:val="18"/>
              </w:rPr>
            </w:pPr>
          </w:p>
        </w:tc>
      </w:tr>
    </w:tbl>
    <w:p w:rsidR="00D424EB" w:rsidRPr="00D424EB" w:rsidRDefault="00D424EB" w:rsidP="00D424EB">
      <w:pPr>
        <w:rPr>
          <w:rFonts w:cs="Arial"/>
          <w:color w:val="000000"/>
          <w:sz w:val="18"/>
          <w:szCs w:val="18"/>
          <w:lang w:val="uk-UA"/>
        </w:rPr>
      </w:pPr>
      <w:r>
        <w:rPr>
          <w:rFonts w:cs="Arial"/>
          <w:color w:val="000000"/>
          <w:sz w:val="18"/>
          <w:szCs w:val="18"/>
          <w:lang w:val="uk-UA"/>
        </w:rPr>
        <w:t xml:space="preserve">ВІДРИВНИЙ </w:t>
      </w:r>
      <w:r>
        <w:rPr>
          <w:rFonts w:cs="Arial"/>
          <w:color w:val="000000"/>
          <w:sz w:val="18"/>
          <w:szCs w:val="18"/>
        </w:rPr>
        <w:t xml:space="preserve"> ТАЛОН «</w:t>
      </w:r>
      <w:r>
        <w:rPr>
          <w:rFonts w:cs="Arial"/>
          <w:color w:val="000000"/>
          <w:sz w:val="18"/>
          <w:szCs w:val="18"/>
          <w:lang w:val="uk-UA"/>
        </w:rPr>
        <w:t>З</w:t>
      </w:r>
      <w:r>
        <w:rPr>
          <w:rFonts w:cs="Arial"/>
          <w:color w:val="000000"/>
          <w:sz w:val="18"/>
          <w:szCs w:val="18"/>
        </w:rPr>
        <w:t>»</w:t>
      </w:r>
      <w:r>
        <w:rPr>
          <w:rFonts w:cs="Arial"/>
          <w:color w:val="000000"/>
          <w:sz w:val="18"/>
          <w:szCs w:val="18"/>
          <w:lang w:val="uk-UA"/>
        </w:rPr>
        <w:t xml:space="preserve"> №  ______</w:t>
      </w:r>
    </w:p>
    <w:tbl>
      <w:tblPr>
        <w:tblW w:w="7566" w:type="dxa"/>
        <w:tblInd w:w="5" w:type="dxa"/>
        <w:tblLayout w:type="fixed"/>
        <w:tblCellMar>
          <w:left w:w="0" w:type="dxa"/>
          <w:right w:w="0" w:type="dxa"/>
        </w:tblCellMar>
        <w:tblLook w:val="0000" w:firstRow="0" w:lastRow="0" w:firstColumn="0" w:lastColumn="0" w:noHBand="0" w:noVBand="0"/>
      </w:tblPr>
      <w:tblGrid>
        <w:gridCol w:w="2103"/>
        <w:gridCol w:w="3142"/>
        <w:gridCol w:w="177"/>
        <w:gridCol w:w="2119"/>
        <w:gridCol w:w="25"/>
      </w:tblGrid>
      <w:tr w:rsidR="00D424EB" w:rsidTr="00876DA5">
        <w:trPr>
          <w:trHeight w:val="510"/>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Модель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val="restart"/>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2119" w:type="dxa"/>
            <w:vMerge w:val="restart"/>
            <w:tcBorders>
              <w:top w:val="single" w:sz="4" w:space="0" w:color="000000"/>
              <w:left w:val="single" w:sz="4" w:space="0" w:color="000000"/>
              <w:bottom w:val="single" w:sz="4" w:space="0" w:color="000000"/>
              <w:right w:val="single" w:sz="4" w:space="0" w:color="000000"/>
            </w:tcBorders>
            <w:vAlign w:val="center"/>
          </w:tcPr>
          <w:p w:rsidR="00D424EB" w:rsidRPr="00D424EB" w:rsidRDefault="00D424EB" w:rsidP="00876DA5">
            <w:pPr>
              <w:ind w:right="5"/>
              <w:jc w:val="center"/>
              <w:rPr>
                <w:rFonts w:cs="Arial"/>
                <w:i/>
                <w:sz w:val="14"/>
                <w:szCs w:val="14"/>
                <w:lang w:val="uk-UA"/>
              </w:rPr>
            </w:pPr>
            <w:r>
              <w:rPr>
                <w:rFonts w:cs="Arial"/>
                <w:i/>
                <w:sz w:val="14"/>
                <w:szCs w:val="14"/>
              </w:rPr>
              <w:t>Печ</w:t>
            </w:r>
            <w:r>
              <w:rPr>
                <w:rFonts w:cs="Arial"/>
                <w:i/>
                <w:sz w:val="14"/>
                <w:szCs w:val="14"/>
                <w:lang w:val="uk-UA"/>
              </w:rPr>
              <w:t>атка</w:t>
            </w:r>
          </w:p>
          <w:p w:rsidR="00D424EB" w:rsidRDefault="00D424EB" w:rsidP="00876DA5">
            <w:pPr>
              <w:ind w:right="5"/>
              <w:jc w:val="center"/>
              <w:rPr>
                <w:rFonts w:cs="Arial"/>
                <w:i/>
                <w:sz w:val="14"/>
                <w:szCs w:val="14"/>
              </w:rPr>
            </w:pPr>
            <w:r>
              <w:rPr>
                <w:rFonts w:cs="Arial"/>
                <w:i/>
                <w:sz w:val="14"/>
                <w:szCs w:val="14"/>
              </w:rPr>
              <w:t xml:space="preserve"> ф</w:t>
            </w:r>
            <w:r>
              <w:rPr>
                <w:rFonts w:cs="Arial"/>
                <w:i/>
                <w:sz w:val="14"/>
                <w:szCs w:val="14"/>
                <w:lang w:val="uk-UA"/>
              </w:rPr>
              <w:t>і</w:t>
            </w:r>
            <w:r>
              <w:rPr>
                <w:rFonts w:cs="Arial"/>
                <w:i/>
                <w:sz w:val="14"/>
                <w:szCs w:val="14"/>
              </w:rPr>
              <w:t>рм</w:t>
            </w:r>
            <w:r>
              <w:rPr>
                <w:rFonts w:cs="Arial"/>
                <w:i/>
                <w:sz w:val="14"/>
                <w:szCs w:val="14"/>
                <w:lang w:val="uk-UA"/>
              </w:rPr>
              <w:t>и</w:t>
            </w:r>
            <w:r>
              <w:rPr>
                <w:rFonts w:cs="Arial"/>
                <w:i/>
                <w:sz w:val="14"/>
                <w:szCs w:val="14"/>
              </w:rPr>
              <w:t>-продавц</w:t>
            </w:r>
            <w:r>
              <w:rPr>
                <w:rFonts w:cs="Arial"/>
                <w:i/>
                <w:sz w:val="14"/>
                <w:szCs w:val="14"/>
                <w:lang w:val="uk-UA"/>
              </w:rPr>
              <w:t>я</w:t>
            </w:r>
          </w:p>
        </w:tc>
        <w:tc>
          <w:tcPr>
            <w:tcW w:w="25" w:type="dxa"/>
          </w:tcPr>
          <w:p w:rsidR="00D424EB" w:rsidRDefault="00D424EB" w:rsidP="00876DA5">
            <w:pPr>
              <w:ind w:right="5"/>
            </w:pPr>
          </w:p>
        </w:tc>
      </w:tr>
      <w:tr w:rsidR="00D424EB" w:rsidTr="00876DA5">
        <w:trPr>
          <w:trHeight w:val="435"/>
        </w:trPr>
        <w:tc>
          <w:tcPr>
            <w:tcW w:w="2103"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Cs w:val="20"/>
              </w:rPr>
            </w:pPr>
            <w:r>
              <w:rPr>
                <w:rFonts w:cs="Arial"/>
                <w:szCs w:val="20"/>
              </w:rPr>
              <w:t>Сер</w:t>
            </w:r>
            <w:r>
              <w:rPr>
                <w:rFonts w:cs="Arial"/>
                <w:szCs w:val="20"/>
                <w:lang w:val="uk-UA"/>
              </w:rPr>
              <w:t>і</w:t>
            </w:r>
            <w:r>
              <w:rPr>
                <w:rFonts w:cs="Arial"/>
                <w:szCs w:val="20"/>
              </w:rPr>
              <w:t>йн</w:t>
            </w:r>
            <w:r>
              <w:rPr>
                <w:rFonts w:cs="Arial"/>
                <w:szCs w:val="20"/>
                <w:lang w:val="uk-UA"/>
              </w:rPr>
              <w:t>и</w:t>
            </w:r>
            <w:r>
              <w:rPr>
                <w:rFonts w:cs="Arial"/>
                <w:szCs w:val="20"/>
              </w:rPr>
              <w:t>й номер</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50"/>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Дата прода</w:t>
            </w:r>
            <w:r>
              <w:rPr>
                <w:rFonts w:cs="Arial"/>
                <w:szCs w:val="20"/>
                <w:lang w:val="uk-UA"/>
              </w:rPr>
              <w:t>жу</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trHeight w:val="495"/>
        </w:trPr>
        <w:tc>
          <w:tcPr>
            <w:tcW w:w="2103" w:type="dxa"/>
            <w:tcBorders>
              <w:top w:val="single" w:sz="4" w:space="0" w:color="000000"/>
              <w:left w:val="single" w:sz="4" w:space="0" w:color="000000"/>
              <w:bottom w:val="single" w:sz="4" w:space="0" w:color="000000"/>
            </w:tcBorders>
          </w:tcPr>
          <w:p w:rsidR="00D424EB" w:rsidRPr="00D424EB" w:rsidRDefault="00D424EB" w:rsidP="00876DA5">
            <w:pPr>
              <w:snapToGrid w:val="0"/>
              <w:ind w:right="5"/>
              <w:jc w:val="both"/>
              <w:rPr>
                <w:rFonts w:cs="Arial"/>
                <w:szCs w:val="20"/>
                <w:lang w:val="uk-UA"/>
              </w:rPr>
            </w:pPr>
            <w:r>
              <w:rPr>
                <w:rFonts w:cs="Arial"/>
                <w:szCs w:val="20"/>
              </w:rPr>
              <w:t>Ф</w:t>
            </w:r>
            <w:r>
              <w:rPr>
                <w:rFonts w:cs="Arial"/>
                <w:szCs w:val="20"/>
                <w:lang w:val="uk-UA"/>
              </w:rPr>
              <w:t>і</w:t>
            </w:r>
            <w:r>
              <w:rPr>
                <w:rFonts w:cs="Arial"/>
                <w:szCs w:val="20"/>
              </w:rPr>
              <w:t>рма-продавец</w:t>
            </w:r>
            <w:r>
              <w:rPr>
                <w:rFonts w:cs="Arial"/>
                <w:szCs w:val="20"/>
                <w:lang w:val="uk-UA"/>
              </w:rPr>
              <w:t>ь</w:t>
            </w:r>
          </w:p>
        </w:tc>
        <w:tc>
          <w:tcPr>
            <w:tcW w:w="3142" w:type="dxa"/>
            <w:tcBorders>
              <w:top w:val="single" w:sz="4" w:space="0" w:color="000000"/>
              <w:left w:val="single" w:sz="4" w:space="0" w:color="000000"/>
              <w:bottom w:val="single" w:sz="4" w:space="0" w:color="000000"/>
            </w:tcBorders>
          </w:tcPr>
          <w:p w:rsidR="00D424EB" w:rsidRDefault="00D424EB" w:rsidP="00876DA5">
            <w:pPr>
              <w:snapToGrid w:val="0"/>
              <w:ind w:right="5"/>
              <w:jc w:val="both"/>
              <w:rPr>
                <w:rFonts w:cs="Arial"/>
                <w:sz w:val="18"/>
                <w:szCs w:val="18"/>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vMerge/>
            <w:tcBorders>
              <w:top w:val="single" w:sz="4" w:space="0" w:color="000000"/>
              <w:left w:val="single" w:sz="4" w:space="0" w:color="000000"/>
              <w:bottom w:val="single" w:sz="4" w:space="0" w:color="000000"/>
              <w:right w:val="single" w:sz="4" w:space="0" w:color="000000"/>
            </w:tcBorders>
            <w:vAlign w:val="center"/>
          </w:tcPr>
          <w:p w:rsidR="00D424EB" w:rsidRDefault="00D424EB" w:rsidP="00876DA5">
            <w:pPr>
              <w:ind w:right="5"/>
            </w:pPr>
          </w:p>
        </w:tc>
        <w:tc>
          <w:tcPr>
            <w:tcW w:w="25" w:type="dxa"/>
          </w:tcPr>
          <w:p w:rsidR="00D424EB" w:rsidRDefault="00D424EB" w:rsidP="00876DA5">
            <w:pPr>
              <w:ind w:right="5"/>
            </w:pPr>
          </w:p>
        </w:tc>
      </w:tr>
      <w:tr w:rsidR="00D424EB" w:rsidTr="00876DA5">
        <w:trPr>
          <w:gridAfter w:val="1"/>
          <w:wAfter w:w="25" w:type="dxa"/>
          <w:trHeight w:val="454"/>
        </w:trPr>
        <w:tc>
          <w:tcPr>
            <w:tcW w:w="5245" w:type="dxa"/>
            <w:gridSpan w:val="2"/>
            <w:tcBorders>
              <w:top w:val="single" w:sz="4" w:space="0" w:color="000000"/>
              <w:bottom w:val="single" w:sz="4" w:space="0" w:color="000000"/>
            </w:tcBorders>
          </w:tcPr>
          <w:p w:rsidR="00D424EB" w:rsidRPr="00D424EB" w:rsidRDefault="00D424EB" w:rsidP="00876DA5">
            <w:pPr>
              <w:snapToGrid w:val="0"/>
              <w:ind w:right="5"/>
              <w:jc w:val="center"/>
              <w:rPr>
                <w:rFonts w:cs="Arial"/>
                <w:i/>
                <w:sz w:val="16"/>
                <w:szCs w:val="16"/>
                <w:lang w:val="uk-UA"/>
              </w:rPr>
            </w:pPr>
            <w:r>
              <w:rPr>
                <w:rFonts w:cs="Arial"/>
                <w:i/>
                <w:sz w:val="16"/>
                <w:szCs w:val="16"/>
              </w:rPr>
              <w:t>Зап</w:t>
            </w:r>
            <w:r>
              <w:rPr>
                <w:rFonts w:cs="Arial"/>
                <w:i/>
                <w:sz w:val="16"/>
                <w:szCs w:val="16"/>
                <w:lang w:val="uk-UA"/>
              </w:rPr>
              <w:t xml:space="preserve">овнюється </w:t>
            </w:r>
            <w:r>
              <w:rPr>
                <w:rFonts w:cs="Arial"/>
                <w:i/>
                <w:sz w:val="16"/>
                <w:szCs w:val="16"/>
              </w:rPr>
              <w:t xml:space="preserve"> ф</w:t>
            </w:r>
            <w:r>
              <w:rPr>
                <w:rFonts w:cs="Arial"/>
                <w:i/>
                <w:sz w:val="16"/>
                <w:szCs w:val="16"/>
                <w:lang w:val="uk-UA"/>
              </w:rPr>
              <w:t>і</w:t>
            </w:r>
            <w:r>
              <w:rPr>
                <w:rFonts w:cs="Arial"/>
                <w:i/>
                <w:sz w:val="16"/>
                <w:szCs w:val="16"/>
              </w:rPr>
              <w:t>рмо</w:t>
            </w:r>
            <w:r>
              <w:rPr>
                <w:rFonts w:cs="Arial"/>
                <w:i/>
                <w:sz w:val="16"/>
                <w:szCs w:val="16"/>
                <w:lang w:val="uk-UA"/>
              </w:rPr>
              <w:t>ю</w:t>
            </w:r>
            <w:r>
              <w:rPr>
                <w:rFonts w:cs="Arial"/>
                <w:i/>
                <w:sz w:val="16"/>
                <w:szCs w:val="16"/>
              </w:rPr>
              <w:t xml:space="preserve"> продавц</w:t>
            </w:r>
            <w:r>
              <w:rPr>
                <w:rFonts w:cs="Arial"/>
                <w:i/>
                <w:sz w:val="16"/>
                <w:szCs w:val="16"/>
                <w:lang w:val="uk-UA"/>
              </w:rPr>
              <w:t>ем</w:t>
            </w:r>
          </w:p>
          <w:p w:rsidR="00D424EB" w:rsidRDefault="00D424EB" w:rsidP="00876DA5">
            <w:pPr>
              <w:ind w:right="5"/>
              <w:rPr>
                <w:rFonts w:cs="Arial"/>
                <w:i/>
                <w:sz w:val="16"/>
                <w:szCs w:val="16"/>
              </w:rPr>
            </w:pPr>
          </w:p>
        </w:tc>
        <w:tc>
          <w:tcPr>
            <w:tcW w:w="177" w:type="dxa"/>
            <w:vMerge/>
            <w:tcBorders>
              <w:top w:val="single" w:sz="4" w:space="0" w:color="000000"/>
              <w:left w:val="single" w:sz="4" w:space="0" w:color="000000"/>
              <w:bottom w:val="single" w:sz="4" w:space="0" w:color="000000"/>
            </w:tcBorders>
          </w:tcPr>
          <w:p w:rsidR="00D424EB" w:rsidRDefault="00D424EB" w:rsidP="00876DA5">
            <w:pPr>
              <w:ind w:right="5"/>
            </w:pPr>
          </w:p>
        </w:tc>
        <w:tc>
          <w:tcPr>
            <w:tcW w:w="2119" w:type="dxa"/>
            <w:tcBorders>
              <w:top w:val="single" w:sz="4" w:space="0" w:color="000000"/>
              <w:bottom w:val="single" w:sz="4" w:space="0" w:color="000000"/>
            </w:tcBorders>
          </w:tcPr>
          <w:p w:rsidR="00D424EB" w:rsidRDefault="00D424EB" w:rsidP="00876DA5">
            <w:pPr>
              <w:snapToGrid w:val="0"/>
              <w:ind w:right="5"/>
              <w:jc w:val="both"/>
              <w:rPr>
                <w:rFonts w:cs="Arial"/>
                <w:sz w:val="18"/>
                <w:szCs w:val="18"/>
              </w:rPr>
            </w:pPr>
          </w:p>
        </w:tc>
      </w:tr>
    </w:tbl>
    <w:p w:rsidR="00CE6630" w:rsidRPr="00D424EB" w:rsidRDefault="00CE6630" w:rsidP="00D424EB">
      <w:pPr>
        <w:tabs>
          <w:tab w:val="left" w:pos="3495"/>
        </w:tabs>
        <w:ind w:right="5"/>
        <w:rPr>
          <w:rFonts w:cs="Arial"/>
          <w:color w:val="000000"/>
          <w:sz w:val="2"/>
          <w:szCs w:val="2"/>
          <w:lang w:val="uk-UA"/>
        </w:rPr>
      </w:pPr>
    </w:p>
    <w:sectPr w:rsidR="00CE6630" w:rsidRPr="00D424EB" w:rsidSect="00C805D1">
      <w:headerReference w:type="even" r:id="rId9"/>
      <w:headerReference w:type="default" r:id="rId10"/>
      <w:footerReference w:type="even" r:id="rId11"/>
      <w:footerReference w:type="default" r:id="rId12"/>
      <w:pgSz w:w="8391" w:h="11907" w:code="11"/>
      <w:pgMar w:top="720" w:right="720" w:bottom="720" w:left="720" w:header="142"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7C6" w:rsidRDefault="001517C6" w:rsidP="00EC5287">
      <w:r>
        <w:separator/>
      </w:r>
    </w:p>
  </w:endnote>
  <w:endnote w:type="continuationSeparator" w:id="0">
    <w:p w:rsidR="001517C6" w:rsidRDefault="001517C6" w:rsidP="00EC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4A" w:rsidRPr="00C32E5C" w:rsidRDefault="006D4703">
    <w:pPr>
      <w:pStyle w:val="a7"/>
      <w:rPr>
        <w:sz w:val="2"/>
        <w:szCs w:val="2"/>
      </w:rPr>
    </w:pPr>
    <w:r>
      <w:rPr>
        <w:noProof/>
      </w:rPr>
      <w:drawing>
        <wp:anchor distT="0" distB="0" distL="114300" distR="114300" simplePos="0" relativeHeight="251660288" behindDoc="0" locked="1" layoutInCell="1" allowOverlap="1">
          <wp:simplePos x="0" y="0"/>
          <wp:positionH relativeFrom="column">
            <wp:posOffset>3048000</wp:posOffset>
          </wp:positionH>
          <wp:positionV relativeFrom="page">
            <wp:posOffset>7107555</wp:posOffset>
          </wp:positionV>
          <wp:extent cx="1358900" cy="273050"/>
          <wp:effectExtent l="0" t="0" r="0" b="0"/>
          <wp:wrapTopAndBottom/>
          <wp:docPr id="2" name="Графический 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4A" w:rsidRPr="00623A46" w:rsidRDefault="006D4703" w:rsidP="00623A46">
    <w:pPr>
      <w:pStyle w:val="a7"/>
      <w:rPr>
        <w:sz w:val="2"/>
        <w:szCs w:val="2"/>
      </w:rPr>
    </w:pPr>
    <w:r>
      <w:rPr>
        <w:noProof/>
      </w:rPr>
      <w:drawing>
        <wp:anchor distT="0" distB="0" distL="114300" distR="114300" simplePos="0" relativeHeight="251659264" behindDoc="0" locked="1" layoutInCell="1" allowOverlap="1">
          <wp:simplePos x="0" y="0"/>
          <wp:positionH relativeFrom="column">
            <wp:posOffset>0</wp:posOffset>
          </wp:positionH>
          <wp:positionV relativeFrom="page">
            <wp:posOffset>7112000</wp:posOffset>
          </wp:positionV>
          <wp:extent cx="1358900" cy="273050"/>
          <wp:effectExtent l="0" t="0" r="0" b="0"/>
          <wp:wrapTopAndBottom/>
          <wp:docPr id="1" name="Графический 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7C6" w:rsidRDefault="001517C6" w:rsidP="00EC5287">
      <w:r>
        <w:separator/>
      </w:r>
    </w:p>
  </w:footnote>
  <w:footnote w:type="continuationSeparator" w:id="0">
    <w:p w:rsidR="001517C6" w:rsidRDefault="001517C6" w:rsidP="00EC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4A" w:rsidRDefault="006D4703">
    <w:pPr>
      <w:pStyle w:val="a5"/>
    </w:pPr>
    <w:r>
      <w:rPr>
        <w:noProof/>
      </w:rPr>
      <mc:AlternateContent>
        <mc:Choice Requires="wps">
          <w:drawing>
            <wp:anchor distT="0" distB="0" distL="114300" distR="114300" simplePos="0" relativeHeight="251658240" behindDoc="0" locked="0" layoutInCell="1" allowOverlap="1">
              <wp:simplePos x="0" y="0"/>
              <wp:positionH relativeFrom="margin">
                <wp:posOffset>-12065</wp:posOffset>
              </wp:positionH>
              <wp:positionV relativeFrom="margin">
                <wp:posOffset>-386715</wp:posOffset>
              </wp:positionV>
              <wp:extent cx="991870" cy="238125"/>
              <wp:effectExtent l="0" t="0" r="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870" cy="238125"/>
                      </a:xfrm>
                      <a:prstGeom prst="rect">
                        <a:avLst/>
                      </a:prstGeom>
                      <a:noFill/>
                      <a:ln w="6350">
                        <a:noFill/>
                      </a:ln>
                      <a:effectLst/>
                    </wps:spPr>
                    <wps:txbx>
                      <w:txbxContent>
                        <w:p w:rsidR="00A4754A" w:rsidRPr="00131CFD" w:rsidRDefault="00A4754A" w:rsidP="00985282">
                          <w:pPr>
                            <w:rPr>
                              <w:b/>
                              <w:color w:val="F0EEE5"/>
                              <w:sz w:val="30"/>
                              <w:szCs w:val="30"/>
                              <w:lang w:val="en-US"/>
                            </w:rPr>
                          </w:pPr>
                          <w:r w:rsidRPr="00131CFD">
                            <w:rPr>
                              <w:b/>
                              <w:color w:val="F0EEE5"/>
                              <w:sz w:val="30"/>
                              <w:szCs w:val="30"/>
                              <w:lang w:val="en-US"/>
                            </w:rPr>
                            <w:t>ru</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5pt;margin-top:-30.45pt;width:78.1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" filled="f" stroked="f" strokeweight=".5pt">
              <v:textbox inset=".5mm,.5mm,.5mm,.5mm">
                <w:txbxContent>
                  <w:p w:rsidR="00A4754A" w:rsidRPr="00131CFD" w:rsidRDefault="00A4754A" w:rsidP="00985282">
                    <w:pPr>
                      <w:rPr>
                        <w:b/>
                        <w:color w:val="F0EEE5"/>
                        <w:sz w:val="30"/>
                        <w:szCs w:val="30"/>
                        <w:lang w:val="en-US"/>
                      </w:rPr>
                    </w:pPr>
                    <w:r w:rsidRPr="00131CFD">
                      <w:rPr>
                        <w:b/>
                        <w:color w:val="F0EEE5"/>
                        <w:sz w:val="30"/>
                        <w:szCs w:val="30"/>
                        <w:lang w:val="en-US"/>
                      </w:rPr>
                      <w:t>ru</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4871085</wp:posOffset>
              </wp:positionH>
              <wp:positionV relativeFrom="page">
                <wp:posOffset>151765</wp:posOffset>
              </wp:positionV>
              <wp:extent cx="457200" cy="153035"/>
              <wp:effectExtent l="0" t="0" r="0" b="0"/>
              <wp:wrapNone/>
              <wp:docPr id="476" name="Надпись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3035"/>
                      </a:xfrm>
                      <a:prstGeom prst="rect">
                        <a:avLst/>
                      </a:prstGeom>
                      <a:solidFill>
                        <a:sysClr val="window" lastClr="FFFFFF">
                          <a:lumMod val="50000"/>
                        </a:sysClr>
                      </a:solidFill>
                      <a:extLst/>
                    </wps:spPr>
                    <wps:txbx>
                      <w:txbxContent>
                        <w:p w:rsidR="00A4754A" w:rsidRPr="00131CFD" w:rsidRDefault="00A4754A">
                          <w:pPr>
                            <w:rPr>
                              <w:color w:val="FFFFFF"/>
                            </w:rPr>
                          </w:pPr>
                          <w:r w:rsidRPr="00131CFD">
                            <w:fldChar w:fldCharType="begin"/>
                          </w:r>
                          <w:r w:rsidRPr="00131CFD">
                            <w:instrText>PAGE   \* MERGEFORMAT</w:instrText>
                          </w:r>
                          <w:r w:rsidRPr="00131CFD">
                            <w:fldChar w:fldCharType="separate"/>
                          </w:r>
                          <w:r w:rsidR="006D4703" w:rsidRPr="006D4703">
                            <w:rPr>
                              <w:noProof/>
                              <w:color w:val="FFFFFF"/>
                            </w:rPr>
                            <w:t>2</w:t>
                          </w:r>
                          <w:r w:rsidRPr="00131CFD">
                            <w:rPr>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 id="Надпись 476" o:spid="_x0000_s1027" type="#_x0000_t202" style="position:absolute;margin-left:383.55pt;margin-top:11.95pt;width:36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" o:allowincell="f" fillcolor="#7f7f7f" stroked="f">
              <v:textbox style="mso-fit-shape-to-text:t" inset=",0,,0">
                <w:txbxContent>
                  <w:p w:rsidR="00A4754A" w:rsidRPr="00131CFD" w:rsidRDefault="00A4754A">
                    <w:pPr>
                      <w:rPr>
                        <w:color w:val="FFFFFF"/>
                      </w:rPr>
                    </w:pPr>
                    <w:r w:rsidRPr="00131CFD">
                      <w:fldChar w:fldCharType="begin"/>
                    </w:r>
                    <w:r w:rsidRPr="00131CFD">
                      <w:instrText>PAGE   \* MERGEFORMAT</w:instrText>
                    </w:r>
                    <w:r w:rsidRPr="00131CFD">
                      <w:fldChar w:fldCharType="separate"/>
                    </w:r>
                    <w:r w:rsidR="006D4703" w:rsidRPr="006D4703">
                      <w:rPr>
                        <w:noProof/>
                        <w:color w:val="FFFFFF"/>
                      </w:rPr>
                      <w:t>2</w:t>
                    </w:r>
                    <w:r w:rsidRPr="00131CFD">
                      <w:rPr>
                        <w:color w:val="FFFFF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4A" w:rsidRPr="00EC5287" w:rsidRDefault="006D4703" w:rsidP="00985282">
    <w:pPr>
      <w:pStyle w:val="a5"/>
      <w:rPr>
        <w:sz w:val="2"/>
        <w:szCs w:val="2"/>
      </w:rPr>
    </w:pPr>
    <w:r>
      <w:rPr>
        <w:noProof/>
      </w:rPr>
      <mc:AlternateContent>
        <mc:Choice Requires="wps">
          <w:drawing>
            <wp:anchor distT="0" distB="0" distL="114300" distR="114300" simplePos="0" relativeHeight="251656192" behindDoc="0" locked="0" layoutInCell="1" allowOverlap="1">
              <wp:simplePos x="0" y="0"/>
              <wp:positionH relativeFrom="margin">
                <wp:posOffset>3432810</wp:posOffset>
              </wp:positionH>
              <wp:positionV relativeFrom="margin">
                <wp:posOffset>-385445</wp:posOffset>
              </wp:positionV>
              <wp:extent cx="991870" cy="23812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870" cy="238125"/>
                      </a:xfrm>
                      <a:prstGeom prst="rect">
                        <a:avLst/>
                      </a:prstGeom>
                      <a:noFill/>
                      <a:ln w="6350">
                        <a:noFill/>
                      </a:ln>
                      <a:effectLst/>
                    </wps:spPr>
                    <wps:txbx>
                      <w:txbxContent>
                        <w:p w:rsidR="00A4754A" w:rsidRPr="00131CFD" w:rsidRDefault="00A4754A" w:rsidP="00B854A8">
                          <w:pPr>
                            <w:jc w:val="right"/>
                            <w:rPr>
                              <w:b/>
                              <w:color w:val="F0EEE5"/>
                              <w:sz w:val="30"/>
                              <w:szCs w:val="30"/>
                              <w:lang w:val="en-US"/>
                            </w:rPr>
                          </w:pPr>
                          <w:r w:rsidRPr="00131CFD">
                            <w:rPr>
                              <w:b/>
                              <w:color w:val="F0EEE5"/>
                              <w:sz w:val="30"/>
                              <w:szCs w:val="30"/>
                              <w:lang w:val="en-US"/>
                            </w:rPr>
                            <w:t>ru</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270.3pt;margin-top:-30.35pt;width:78.1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" filled="f" stroked="f" strokeweight=".5pt">
              <v:textbox inset=".5mm,.5mm,.5mm,.5mm">
                <w:txbxContent>
                  <w:p w:rsidR="00A4754A" w:rsidRPr="00131CFD" w:rsidRDefault="00A4754A" w:rsidP="00B854A8">
                    <w:pPr>
                      <w:jc w:val="right"/>
                      <w:rPr>
                        <w:b/>
                        <w:color w:val="F0EEE5"/>
                        <w:sz w:val="30"/>
                        <w:szCs w:val="30"/>
                        <w:lang w:val="en-US"/>
                      </w:rPr>
                    </w:pPr>
                    <w:r w:rsidRPr="00131CFD">
                      <w:rPr>
                        <w:b/>
                        <w:color w:val="F0EEE5"/>
                        <w:sz w:val="30"/>
                        <w:szCs w:val="30"/>
                        <w:lang w:val="en-US"/>
                      </w:rPr>
                      <w:t>ru</w:t>
                    </w: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posOffset>0</wp:posOffset>
              </wp:positionH>
              <wp:positionV relativeFrom="page">
                <wp:posOffset>154940</wp:posOffset>
              </wp:positionV>
              <wp:extent cx="457200" cy="153035"/>
              <wp:effectExtent l="0" t="0" r="0" b="0"/>
              <wp:wrapNone/>
              <wp:docPr id="474" name="Надпись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3035"/>
                      </a:xfrm>
                      <a:prstGeom prst="rect">
                        <a:avLst/>
                      </a:prstGeom>
                      <a:solidFill>
                        <a:sysClr val="window" lastClr="FFFFFF">
                          <a:lumMod val="50000"/>
                        </a:sysClr>
                      </a:solidFill>
                      <a:extLst/>
                    </wps:spPr>
                    <wps:txbx>
                      <w:txbxContent>
                        <w:p w:rsidR="00A4754A" w:rsidRPr="00131CFD" w:rsidRDefault="00A4754A" w:rsidP="00131CFD">
                          <w:pPr>
                            <w:shd w:val="clear" w:color="auto" w:fill="808080"/>
                            <w:jc w:val="right"/>
                            <w:rPr>
                              <w:color w:val="FFFFFF"/>
                            </w:rPr>
                          </w:pPr>
                          <w:r w:rsidRPr="00131CFD">
                            <w:fldChar w:fldCharType="begin"/>
                          </w:r>
                          <w:r w:rsidRPr="00131CFD">
                            <w:instrText>PAGE   \* MERGEFORMAT</w:instrText>
                          </w:r>
                          <w:r w:rsidRPr="00131CFD">
                            <w:fldChar w:fldCharType="separate"/>
                          </w:r>
                          <w:r w:rsidR="006D4703" w:rsidRPr="006D4703">
                            <w:rPr>
                              <w:noProof/>
                              <w:color w:val="FFFFFF"/>
                            </w:rPr>
                            <w:t>3</w:t>
                          </w:r>
                          <w:r w:rsidRPr="00131CFD">
                            <w:rPr>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Надпись 474" o:spid="_x0000_s1029" type="#_x0000_t202" style="position:absolute;margin-left:0;margin-top:12.2pt;width:36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" o:allowincell="f" fillcolor="#7f7f7f" stroked="f">
              <v:textbox style="mso-fit-shape-to-text:t" inset=",0,,0">
                <w:txbxContent>
                  <w:p w:rsidR="00A4754A" w:rsidRPr="00131CFD" w:rsidRDefault="00A4754A" w:rsidP="00131CFD">
                    <w:pPr>
                      <w:shd w:val="clear" w:color="auto" w:fill="808080"/>
                      <w:jc w:val="right"/>
                      <w:rPr>
                        <w:color w:val="FFFFFF"/>
                      </w:rPr>
                    </w:pPr>
                    <w:r w:rsidRPr="00131CFD">
                      <w:fldChar w:fldCharType="begin"/>
                    </w:r>
                    <w:r w:rsidRPr="00131CFD">
                      <w:instrText>PAGE   \* MERGEFORMAT</w:instrText>
                    </w:r>
                    <w:r w:rsidRPr="00131CFD">
                      <w:fldChar w:fldCharType="separate"/>
                    </w:r>
                    <w:r w:rsidR="006D4703" w:rsidRPr="006D4703">
                      <w:rPr>
                        <w:noProof/>
                        <w:color w:val="FFFFFF"/>
                      </w:rPr>
                      <w:t>3</w:t>
                    </w:r>
                    <w:r w:rsidRPr="00131CFD">
                      <w:rPr>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40C2E56"/>
    <w:name w:val="WW8Num1"/>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4450966"/>
    <w:multiLevelType w:val="hybridMultilevel"/>
    <w:tmpl w:val="DCBE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E5518"/>
    <w:multiLevelType w:val="hybridMultilevel"/>
    <w:tmpl w:val="871849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C6F0A45"/>
    <w:multiLevelType w:val="multilevel"/>
    <w:tmpl w:val="1CDC88FE"/>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FD9763A"/>
    <w:multiLevelType w:val="multilevel"/>
    <w:tmpl w:val="8B76AC68"/>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 w15:restartNumberingAfterBreak="0">
    <w:nsid w:val="234F4599"/>
    <w:multiLevelType w:val="multilevel"/>
    <w:tmpl w:val="310AC258"/>
    <w:lvl w:ilvl="0">
      <w:start w:val="4"/>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28E937FA"/>
    <w:multiLevelType w:val="multilevel"/>
    <w:tmpl w:val="41745F2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F2275EA"/>
    <w:multiLevelType w:val="hybridMultilevel"/>
    <w:tmpl w:val="D1B490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7492F64"/>
    <w:multiLevelType w:val="multilevel"/>
    <w:tmpl w:val="7868CD84"/>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9" w15:restartNumberingAfterBreak="0">
    <w:nsid w:val="37CA0284"/>
    <w:multiLevelType w:val="multilevel"/>
    <w:tmpl w:val="407ADBE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E477393"/>
    <w:multiLevelType w:val="hybridMultilevel"/>
    <w:tmpl w:val="450074B0"/>
    <w:lvl w:ilvl="0" w:tplc="D2ACCE2E">
      <w:start w:val="1"/>
      <w:numFmt w:val="decimal"/>
      <w:lvlText w:val="%1."/>
      <w:lvlJc w:val="left"/>
      <w:pPr>
        <w:ind w:left="2629"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41E95C2F"/>
    <w:multiLevelType w:val="multilevel"/>
    <w:tmpl w:val="971227E4"/>
    <w:lvl w:ilvl="0">
      <w:start w:val="1"/>
      <w:numFmt w:val="bullet"/>
      <w:lvlText w:val=""/>
      <w:lvlJc w:val="left"/>
      <w:rPr>
        <w:rFonts w:ascii="Wingdings" w:hAnsi="Wingding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2" w15:restartNumberingAfterBreak="0">
    <w:nsid w:val="43501C76"/>
    <w:multiLevelType w:val="multilevel"/>
    <w:tmpl w:val="1CCAF8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D212A40"/>
    <w:multiLevelType w:val="multilevel"/>
    <w:tmpl w:val="2382B9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4BD2A99"/>
    <w:multiLevelType w:val="multilevel"/>
    <w:tmpl w:val="3202E0F2"/>
    <w:lvl w:ilvl="0">
      <w:start w:val="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5" w15:restartNumberingAfterBreak="0">
    <w:nsid w:val="59100595"/>
    <w:multiLevelType w:val="multilevel"/>
    <w:tmpl w:val="C53E7F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51222DC"/>
    <w:multiLevelType w:val="multilevel"/>
    <w:tmpl w:val="AE1E26E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num w:numId="1">
    <w:abstractNumId w:val="10"/>
  </w:num>
  <w:num w:numId="2">
    <w:abstractNumId w:val="12"/>
  </w:num>
  <w:num w:numId="3">
    <w:abstractNumId w:val="14"/>
  </w:num>
  <w:num w:numId="4">
    <w:abstractNumId w:val="15"/>
    <w:lvlOverride w:ilvl="0">
      <w:startOverride w:val="1"/>
    </w:lvlOverride>
  </w:num>
  <w:num w:numId="5">
    <w:abstractNumId w:val="9"/>
  </w:num>
  <w:num w:numId="6">
    <w:abstractNumId w:val="9"/>
    <w:lvlOverride w:ilvl="0">
      <w:startOverride w:val="1"/>
    </w:lvlOverride>
  </w:num>
  <w:num w:numId="7">
    <w:abstractNumId w:val="3"/>
  </w:num>
  <w:num w:numId="8">
    <w:abstractNumId w:val="6"/>
  </w:num>
  <w:num w:numId="9">
    <w:abstractNumId w:val="8"/>
  </w:num>
  <w:num w:numId="10">
    <w:abstractNumId w:val="11"/>
  </w:num>
  <w:num w:numId="11">
    <w:abstractNumId w:val="4"/>
  </w:num>
  <w:num w:numId="12">
    <w:abstractNumId w:val="2"/>
  </w:num>
  <w:num w:numId="13">
    <w:abstractNumId w:val="16"/>
  </w:num>
  <w:num w:numId="14">
    <w:abstractNumId w:val="13"/>
  </w:num>
  <w:num w:numId="15">
    <w:abstractNumId w:val="7"/>
  </w:num>
  <w:num w:numId="16">
    <w:abstractNumId w:val="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58"/>
    <w:rsid w:val="0001310F"/>
    <w:rsid w:val="00024D6C"/>
    <w:rsid w:val="00044224"/>
    <w:rsid w:val="0004690A"/>
    <w:rsid w:val="000556D4"/>
    <w:rsid w:val="00065103"/>
    <w:rsid w:val="00066438"/>
    <w:rsid w:val="00073B4A"/>
    <w:rsid w:val="00077AE5"/>
    <w:rsid w:val="0008554C"/>
    <w:rsid w:val="00097A15"/>
    <w:rsid w:val="000B3E23"/>
    <w:rsid w:val="000B59B7"/>
    <w:rsid w:val="000B6A56"/>
    <w:rsid w:val="000C7CB1"/>
    <w:rsid w:val="000F01CF"/>
    <w:rsid w:val="00112E42"/>
    <w:rsid w:val="00131CFD"/>
    <w:rsid w:val="00145A6A"/>
    <w:rsid w:val="00147F6C"/>
    <w:rsid w:val="00150B63"/>
    <w:rsid w:val="001517C6"/>
    <w:rsid w:val="00157C19"/>
    <w:rsid w:val="00167216"/>
    <w:rsid w:val="00182A04"/>
    <w:rsid w:val="001B1F14"/>
    <w:rsid w:val="001B51E7"/>
    <w:rsid w:val="001B7BF0"/>
    <w:rsid w:val="001D468E"/>
    <w:rsid w:val="001F1E8F"/>
    <w:rsid w:val="00225EC4"/>
    <w:rsid w:val="0022607D"/>
    <w:rsid w:val="002561DF"/>
    <w:rsid w:val="00257028"/>
    <w:rsid w:val="002A4081"/>
    <w:rsid w:val="002C0FE7"/>
    <w:rsid w:val="002E5576"/>
    <w:rsid w:val="002E71EF"/>
    <w:rsid w:val="002F5967"/>
    <w:rsid w:val="002F6E4F"/>
    <w:rsid w:val="003009E8"/>
    <w:rsid w:val="00306F4F"/>
    <w:rsid w:val="003106F6"/>
    <w:rsid w:val="00310730"/>
    <w:rsid w:val="00311C00"/>
    <w:rsid w:val="00314D4F"/>
    <w:rsid w:val="00325F56"/>
    <w:rsid w:val="00327008"/>
    <w:rsid w:val="00333EFD"/>
    <w:rsid w:val="003405F7"/>
    <w:rsid w:val="00342B0D"/>
    <w:rsid w:val="00351B3B"/>
    <w:rsid w:val="003641D2"/>
    <w:rsid w:val="00367CD1"/>
    <w:rsid w:val="003724C8"/>
    <w:rsid w:val="0037377A"/>
    <w:rsid w:val="00391A30"/>
    <w:rsid w:val="003E3D34"/>
    <w:rsid w:val="003F11C0"/>
    <w:rsid w:val="003F21CF"/>
    <w:rsid w:val="003F6F50"/>
    <w:rsid w:val="004041C7"/>
    <w:rsid w:val="00443AC7"/>
    <w:rsid w:val="00443C4C"/>
    <w:rsid w:val="00456417"/>
    <w:rsid w:val="004569BE"/>
    <w:rsid w:val="00475A57"/>
    <w:rsid w:val="0048246F"/>
    <w:rsid w:val="004F784B"/>
    <w:rsid w:val="00516C9B"/>
    <w:rsid w:val="00522109"/>
    <w:rsid w:val="00543A01"/>
    <w:rsid w:val="00547915"/>
    <w:rsid w:val="00554A24"/>
    <w:rsid w:val="0056685F"/>
    <w:rsid w:val="00571204"/>
    <w:rsid w:val="005727C0"/>
    <w:rsid w:val="005865E5"/>
    <w:rsid w:val="005865E7"/>
    <w:rsid w:val="00590F36"/>
    <w:rsid w:val="005B303F"/>
    <w:rsid w:val="005B7C06"/>
    <w:rsid w:val="005C2A81"/>
    <w:rsid w:val="005E3F11"/>
    <w:rsid w:val="00605A17"/>
    <w:rsid w:val="00623A46"/>
    <w:rsid w:val="00626D14"/>
    <w:rsid w:val="00635CAB"/>
    <w:rsid w:val="00636C50"/>
    <w:rsid w:val="00643D1F"/>
    <w:rsid w:val="00652D16"/>
    <w:rsid w:val="006C44A9"/>
    <w:rsid w:val="006C7632"/>
    <w:rsid w:val="006D4703"/>
    <w:rsid w:val="00710A36"/>
    <w:rsid w:val="0071479C"/>
    <w:rsid w:val="00732C7A"/>
    <w:rsid w:val="00740899"/>
    <w:rsid w:val="00740C62"/>
    <w:rsid w:val="007640B0"/>
    <w:rsid w:val="0076576C"/>
    <w:rsid w:val="007671EE"/>
    <w:rsid w:val="00781BE0"/>
    <w:rsid w:val="007864BF"/>
    <w:rsid w:val="007A112E"/>
    <w:rsid w:val="007B2BC5"/>
    <w:rsid w:val="007B3F3A"/>
    <w:rsid w:val="007D33FB"/>
    <w:rsid w:val="007D3F5C"/>
    <w:rsid w:val="007E0EAD"/>
    <w:rsid w:val="007E2BFF"/>
    <w:rsid w:val="007E480D"/>
    <w:rsid w:val="008071A5"/>
    <w:rsid w:val="00813CF3"/>
    <w:rsid w:val="00815182"/>
    <w:rsid w:val="00823C6F"/>
    <w:rsid w:val="00825EED"/>
    <w:rsid w:val="008366E6"/>
    <w:rsid w:val="00844AA4"/>
    <w:rsid w:val="0085089B"/>
    <w:rsid w:val="00860D4C"/>
    <w:rsid w:val="00861ECB"/>
    <w:rsid w:val="008647BC"/>
    <w:rsid w:val="00876DA5"/>
    <w:rsid w:val="00877D07"/>
    <w:rsid w:val="00884FF1"/>
    <w:rsid w:val="008A7422"/>
    <w:rsid w:val="008D6F95"/>
    <w:rsid w:val="008E2FB4"/>
    <w:rsid w:val="008E3E3D"/>
    <w:rsid w:val="008F5DD9"/>
    <w:rsid w:val="00905812"/>
    <w:rsid w:val="009115BF"/>
    <w:rsid w:val="0092188A"/>
    <w:rsid w:val="0093463C"/>
    <w:rsid w:val="009362CD"/>
    <w:rsid w:val="009375EB"/>
    <w:rsid w:val="00940A67"/>
    <w:rsid w:val="00963073"/>
    <w:rsid w:val="00985282"/>
    <w:rsid w:val="009A2C69"/>
    <w:rsid w:val="009C29A4"/>
    <w:rsid w:val="009C6552"/>
    <w:rsid w:val="00A31734"/>
    <w:rsid w:val="00A33C6A"/>
    <w:rsid w:val="00A34A33"/>
    <w:rsid w:val="00A4754A"/>
    <w:rsid w:val="00A47EB2"/>
    <w:rsid w:val="00A55482"/>
    <w:rsid w:val="00A67390"/>
    <w:rsid w:val="00A9636E"/>
    <w:rsid w:val="00B111D7"/>
    <w:rsid w:val="00B142AB"/>
    <w:rsid w:val="00B15DCA"/>
    <w:rsid w:val="00B51485"/>
    <w:rsid w:val="00B76C85"/>
    <w:rsid w:val="00B854A8"/>
    <w:rsid w:val="00BA07B6"/>
    <w:rsid w:val="00BD57F7"/>
    <w:rsid w:val="00BE0AF4"/>
    <w:rsid w:val="00BE7A78"/>
    <w:rsid w:val="00BF0783"/>
    <w:rsid w:val="00C06101"/>
    <w:rsid w:val="00C0634F"/>
    <w:rsid w:val="00C13781"/>
    <w:rsid w:val="00C32E5C"/>
    <w:rsid w:val="00C57AAC"/>
    <w:rsid w:val="00C805D1"/>
    <w:rsid w:val="00C95C75"/>
    <w:rsid w:val="00CA10B3"/>
    <w:rsid w:val="00CD292F"/>
    <w:rsid w:val="00CE6630"/>
    <w:rsid w:val="00D071D3"/>
    <w:rsid w:val="00D11F05"/>
    <w:rsid w:val="00D1295F"/>
    <w:rsid w:val="00D424EB"/>
    <w:rsid w:val="00D5110C"/>
    <w:rsid w:val="00D55C2C"/>
    <w:rsid w:val="00D61D70"/>
    <w:rsid w:val="00D91459"/>
    <w:rsid w:val="00DB1017"/>
    <w:rsid w:val="00DC1C09"/>
    <w:rsid w:val="00DE2B58"/>
    <w:rsid w:val="00E07349"/>
    <w:rsid w:val="00E306DE"/>
    <w:rsid w:val="00E37F95"/>
    <w:rsid w:val="00E75D8D"/>
    <w:rsid w:val="00E837A8"/>
    <w:rsid w:val="00E85935"/>
    <w:rsid w:val="00E91890"/>
    <w:rsid w:val="00EA5673"/>
    <w:rsid w:val="00EC430E"/>
    <w:rsid w:val="00EC5287"/>
    <w:rsid w:val="00EC5D9E"/>
    <w:rsid w:val="00EC6218"/>
    <w:rsid w:val="00ED5009"/>
    <w:rsid w:val="00ED61CB"/>
    <w:rsid w:val="00EE1298"/>
    <w:rsid w:val="00EE12BE"/>
    <w:rsid w:val="00EE5F5E"/>
    <w:rsid w:val="00F0454D"/>
    <w:rsid w:val="00F124EC"/>
    <w:rsid w:val="00F32CDA"/>
    <w:rsid w:val="00F35087"/>
    <w:rsid w:val="00F36F64"/>
    <w:rsid w:val="00F54F37"/>
    <w:rsid w:val="00F674A5"/>
    <w:rsid w:val="00F83183"/>
    <w:rsid w:val="00F87325"/>
    <w:rsid w:val="00FA1012"/>
    <w:rsid w:val="00FB7064"/>
    <w:rsid w:val="00FE77F1"/>
    <w:rsid w:val="00FF0830"/>
    <w:rsid w:val="00FF5974"/>
    <w:rsid w:val="00FF5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5DFF2F-2692-4B81-9F85-3D39A6D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287"/>
    <w:pPr>
      <w:widowControl w:val="0"/>
      <w:suppressAutoHyphens/>
      <w:autoSpaceDN w:val="0"/>
      <w:textAlignment w:val="baseline"/>
    </w:pPr>
    <w:rPr>
      <w:rFonts w:ascii="Arial" w:eastAsia="Arial Unicode MS" w:hAnsi="Arial" w:cs="Tahoma"/>
      <w:kern w:val="3"/>
      <w:sz w:val="21"/>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B58"/>
    <w:rPr>
      <w:rFonts w:ascii="Tahoma" w:hAnsi="Tahoma"/>
      <w:sz w:val="16"/>
      <w:szCs w:val="16"/>
    </w:rPr>
  </w:style>
  <w:style w:type="character" w:customStyle="1" w:styleId="a4">
    <w:name w:val="Текст выноски Знак"/>
    <w:link w:val="a3"/>
    <w:uiPriority w:val="99"/>
    <w:semiHidden/>
    <w:rsid w:val="00DE2B58"/>
    <w:rPr>
      <w:rFonts w:ascii="Tahoma" w:hAnsi="Tahoma" w:cs="Tahoma"/>
      <w:sz w:val="16"/>
      <w:szCs w:val="16"/>
    </w:rPr>
  </w:style>
  <w:style w:type="paragraph" w:customStyle="1" w:styleId="Standard">
    <w:name w:val="Standard"/>
    <w:rsid w:val="00EC5287"/>
    <w:pPr>
      <w:widowControl w:val="0"/>
      <w:suppressAutoHyphens/>
      <w:autoSpaceDN w:val="0"/>
      <w:textAlignment w:val="baseline"/>
    </w:pPr>
    <w:rPr>
      <w:rFonts w:ascii="Arial" w:eastAsia="Arial Unicode MS" w:hAnsi="Arial" w:cs="Tahoma"/>
      <w:kern w:val="3"/>
      <w:sz w:val="21"/>
      <w:szCs w:val="24"/>
      <w:lang w:val="ru-RU" w:eastAsia="ru-RU"/>
    </w:rPr>
  </w:style>
  <w:style w:type="paragraph" w:styleId="a5">
    <w:name w:val="header"/>
    <w:basedOn w:val="a"/>
    <w:link w:val="a6"/>
    <w:uiPriority w:val="99"/>
    <w:unhideWhenUsed/>
    <w:rsid w:val="00EC5287"/>
    <w:pPr>
      <w:tabs>
        <w:tab w:val="center" w:pos="4677"/>
        <w:tab w:val="right" w:pos="9355"/>
      </w:tabs>
    </w:pPr>
  </w:style>
  <w:style w:type="character" w:customStyle="1" w:styleId="a6">
    <w:name w:val="Верхний колонтитул Знак"/>
    <w:link w:val="a5"/>
    <w:uiPriority w:val="99"/>
    <w:rsid w:val="00EC5287"/>
    <w:rPr>
      <w:rFonts w:ascii="Arial" w:eastAsia="Arial Unicode MS" w:hAnsi="Arial" w:cs="Tahoma"/>
      <w:kern w:val="3"/>
      <w:sz w:val="21"/>
      <w:szCs w:val="24"/>
      <w:lang w:eastAsia="ru-RU"/>
    </w:rPr>
  </w:style>
  <w:style w:type="paragraph" w:styleId="a7">
    <w:name w:val="footer"/>
    <w:basedOn w:val="a"/>
    <w:link w:val="a8"/>
    <w:uiPriority w:val="99"/>
    <w:unhideWhenUsed/>
    <w:rsid w:val="00EC5287"/>
    <w:pPr>
      <w:tabs>
        <w:tab w:val="center" w:pos="4677"/>
        <w:tab w:val="right" w:pos="9355"/>
      </w:tabs>
    </w:pPr>
  </w:style>
  <w:style w:type="character" w:customStyle="1" w:styleId="a8">
    <w:name w:val="Нижний колонтитул Знак"/>
    <w:link w:val="a7"/>
    <w:uiPriority w:val="99"/>
    <w:rsid w:val="00EC5287"/>
    <w:rPr>
      <w:rFonts w:ascii="Arial" w:eastAsia="Arial Unicode MS" w:hAnsi="Arial" w:cs="Tahoma"/>
      <w:kern w:val="3"/>
      <w:sz w:val="21"/>
      <w:szCs w:val="24"/>
      <w:lang w:eastAsia="ru-RU"/>
    </w:rPr>
  </w:style>
  <w:style w:type="paragraph" w:customStyle="1" w:styleId="Textbody">
    <w:name w:val="Text body"/>
    <w:basedOn w:val="Standard"/>
    <w:rsid w:val="00C32E5C"/>
    <w:pPr>
      <w:spacing w:after="120"/>
    </w:pPr>
  </w:style>
  <w:style w:type="paragraph" w:customStyle="1" w:styleId="TableContents">
    <w:name w:val="Table Contents"/>
    <w:basedOn w:val="Standard"/>
    <w:rsid w:val="00EC430E"/>
    <w:pPr>
      <w:suppressLineNumbers/>
    </w:pPr>
  </w:style>
  <w:style w:type="paragraph" w:customStyle="1" w:styleId="a9">
    <w:name w:val="Содержимое таблицы"/>
    <w:basedOn w:val="a"/>
    <w:rsid w:val="00EC430E"/>
    <w:pPr>
      <w:suppressLineNumbers/>
      <w:autoSpaceDN/>
      <w:textAlignment w:val="auto"/>
    </w:pPr>
    <w:rPr>
      <w:rFonts w:cs="Times New Roman"/>
      <w:kern w:val="1"/>
      <w:sz w:val="20"/>
    </w:rPr>
  </w:style>
  <w:style w:type="character" w:styleId="aa">
    <w:name w:val="Strong"/>
    <w:qFormat/>
    <w:rsid w:val="002561DF"/>
    <w:rPr>
      <w:b/>
      <w:bCs/>
    </w:rPr>
  </w:style>
  <w:style w:type="character" w:styleId="ab">
    <w:name w:val="Hyperlink"/>
    <w:rsid w:val="002561DF"/>
    <w:rPr>
      <w:color w:val="000080"/>
      <w:u w:val="single"/>
    </w:rPr>
  </w:style>
  <w:style w:type="character" w:styleId="ac">
    <w:name w:val="FollowedHyperlink"/>
    <w:uiPriority w:val="99"/>
    <w:semiHidden/>
    <w:unhideWhenUsed/>
    <w:rsid w:val="00A475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60606">
      <w:bodyDiv w:val="1"/>
      <w:marLeft w:val="0"/>
      <w:marRight w:val="0"/>
      <w:marTop w:val="0"/>
      <w:marBottom w:val="0"/>
      <w:divBdr>
        <w:top w:val="none" w:sz="0" w:space="0" w:color="auto"/>
        <w:left w:val="none" w:sz="0" w:space="0" w:color="auto"/>
        <w:bottom w:val="none" w:sz="0" w:space="0" w:color="auto"/>
        <w:right w:val="none" w:sz="0" w:space="0" w:color="auto"/>
      </w:divBdr>
      <w:divsChild>
        <w:div w:id="857889818">
          <w:marLeft w:val="0"/>
          <w:marRight w:val="0"/>
          <w:marTop w:val="0"/>
          <w:marBottom w:val="0"/>
          <w:divBdr>
            <w:top w:val="none" w:sz="0" w:space="0" w:color="auto"/>
            <w:left w:val="none" w:sz="0" w:space="0" w:color="auto"/>
            <w:bottom w:val="none" w:sz="0" w:space="0" w:color="auto"/>
            <w:right w:val="none" w:sz="0" w:space="0" w:color="auto"/>
          </w:divBdr>
        </w:div>
        <w:div w:id="1809785730">
          <w:marLeft w:val="0"/>
          <w:marRight w:val="0"/>
          <w:marTop w:val="0"/>
          <w:marBottom w:val="0"/>
          <w:divBdr>
            <w:top w:val="none" w:sz="0" w:space="0" w:color="auto"/>
            <w:left w:val="none" w:sz="0" w:space="0" w:color="auto"/>
            <w:bottom w:val="none" w:sz="0" w:space="0" w:color="auto"/>
            <w:right w:val="none" w:sz="0" w:space="0" w:color="auto"/>
          </w:divBdr>
        </w:div>
        <w:div w:id="1915043433">
          <w:marLeft w:val="0"/>
          <w:marRight w:val="0"/>
          <w:marTop w:val="0"/>
          <w:marBottom w:val="0"/>
          <w:divBdr>
            <w:top w:val="none" w:sz="0" w:space="0" w:color="auto"/>
            <w:left w:val="none" w:sz="0" w:space="0" w:color="auto"/>
            <w:bottom w:val="none" w:sz="0" w:space="0" w:color="auto"/>
            <w:right w:val="none" w:sz="0" w:space="0" w:color="auto"/>
          </w:divBdr>
        </w:div>
        <w:div w:id="1978756779">
          <w:marLeft w:val="0"/>
          <w:marRight w:val="0"/>
          <w:marTop w:val="0"/>
          <w:marBottom w:val="0"/>
          <w:divBdr>
            <w:top w:val="none" w:sz="0" w:space="0" w:color="auto"/>
            <w:left w:val="none" w:sz="0" w:space="0" w:color="auto"/>
            <w:bottom w:val="none" w:sz="0" w:space="0" w:color="auto"/>
            <w:right w:val="none" w:sz="0" w:space="0" w:color="auto"/>
          </w:divBdr>
        </w:div>
      </w:divsChild>
    </w:div>
    <w:div w:id="1540967017">
      <w:bodyDiv w:val="1"/>
      <w:marLeft w:val="0"/>
      <w:marRight w:val="0"/>
      <w:marTop w:val="0"/>
      <w:marBottom w:val="0"/>
      <w:divBdr>
        <w:top w:val="none" w:sz="0" w:space="0" w:color="auto"/>
        <w:left w:val="none" w:sz="0" w:space="0" w:color="auto"/>
        <w:bottom w:val="none" w:sz="0" w:space="0" w:color="auto"/>
        <w:right w:val="none" w:sz="0" w:space="0" w:color="auto"/>
      </w:divBdr>
      <w:divsChild>
        <w:div w:id="985940322">
          <w:marLeft w:val="0"/>
          <w:marRight w:val="0"/>
          <w:marTop w:val="0"/>
          <w:marBottom w:val="0"/>
          <w:divBdr>
            <w:top w:val="none" w:sz="0" w:space="0" w:color="auto"/>
            <w:left w:val="none" w:sz="0" w:space="0" w:color="auto"/>
            <w:bottom w:val="none" w:sz="0" w:space="0" w:color="auto"/>
            <w:right w:val="none" w:sz="0" w:space="0" w:color="auto"/>
          </w:divBdr>
        </w:div>
        <w:div w:id="1448156392">
          <w:marLeft w:val="0"/>
          <w:marRight w:val="0"/>
          <w:marTop w:val="0"/>
          <w:marBottom w:val="0"/>
          <w:divBdr>
            <w:top w:val="none" w:sz="0" w:space="0" w:color="auto"/>
            <w:left w:val="none" w:sz="0" w:space="0" w:color="auto"/>
            <w:bottom w:val="none" w:sz="0" w:space="0" w:color="auto"/>
            <w:right w:val="none" w:sz="0" w:space="0" w:color="auto"/>
          </w:divBdr>
        </w:div>
        <w:div w:id="1938755110">
          <w:marLeft w:val="0"/>
          <w:marRight w:val="0"/>
          <w:marTop w:val="0"/>
          <w:marBottom w:val="0"/>
          <w:divBdr>
            <w:top w:val="none" w:sz="0" w:space="0" w:color="auto"/>
            <w:left w:val="none" w:sz="0" w:space="0" w:color="auto"/>
            <w:bottom w:val="none" w:sz="0" w:space="0" w:color="auto"/>
            <w:right w:val="none" w:sz="0" w:space="0" w:color="auto"/>
          </w:divBdr>
        </w:div>
        <w:div w:id="2013221009">
          <w:marLeft w:val="0"/>
          <w:marRight w:val="0"/>
          <w:marTop w:val="0"/>
          <w:marBottom w:val="0"/>
          <w:divBdr>
            <w:top w:val="none" w:sz="0" w:space="0" w:color="auto"/>
            <w:left w:val="none" w:sz="0" w:space="0" w:color="auto"/>
            <w:bottom w:val="none" w:sz="0" w:space="0" w:color="auto"/>
            <w:right w:val="none" w:sz="0" w:space="0" w:color="auto"/>
          </w:divBdr>
        </w:div>
      </w:divsChild>
    </w:div>
    <w:div w:id="1961450662">
      <w:bodyDiv w:val="1"/>
      <w:marLeft w:val="0"/>
      <w:marRight w:val="0"/>
      <w:marTop w:val="0"/>
      <w:marBottom w:val="0"/>
      <w:divBdr>
        <w:top w:val="none" w:sz="0" w:space="0" w:color="auto"/>
        <w:left w:val="none" w:sz="0" w:space="0" w:color="auto"/>
        <w:bottom w:val="none" w:sz="0" w:space="0" w:color="auto"/>
        <w:right w:val="none" w:sz="0" w:space="0" w:color="auto"/>
      </w:divBdr>
      <w:divsChild>
        <w:div w:id="824512289">
          <w:marLeft w:val="0"/>
          <w:marRight w:val="0"/>
          <w:marTop w:val="0"/>
          <w:marBottom w:val="0"/>
          <w:divBdr>
            <w:top w:val="none" w:sz="0" w:space="0" w:color="auto"/>
            <w:left w:val="none" w:sz="0" w:space="0" w:color="auto"/>
            <w:bottom w:val="none" w:sz="0" w:space="0" w:color="auto"/>
            <w:right w:val="none" w:sz="0" w:space="0" w:color="auto"/>
          </w:divBdr>
        </w:div>
        <w:div w:id="166438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D27E-2A4A-41C6-A6A6-F81DCB0B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6942</Words>
  <Characters>3958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Marian Turyk</cp:lastModifiedBy>
  <cp:revision>2</cp:revision>
  <cp:lastPrinted>2017-01-24T08:03:00Z</cp:lastPrinted>
  <dcterms:created xsi:type="dcterms:W3CDTF">2017-11-10T06:48:00Z</dcterms:created>
  <dcterms:modified xsi:type="dcterms:W3CDTF">2017-11-10T06:48:00Z</dcterms:modified>
</cp:coreProperties>
</file>